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7A" w:rsidRPr="003A34FB" w:rsidRDefault="00D83423" w:rsidP="00B90B7A">
      <w:pPr>
        <w:spacing w:after="0" w:line="240" w:lineRule="auto"/>
        <w:jc w:val="both"/>
        <w:rPr>
          <w:rFonts w:ascii="Arial" w:hAnsi="Arial" w:cs="Arial"/>
        </w:rPr>
      </w:pPr>
      <w:bookmarkStart w:id="0" w:name="_GoBack"/>
      <w:bookmarkEnd w:id="0"/>
      <w:r w:rsidRPr="003A34FB">
        <w:rPr>
          <w:rFonts w:ascii="Arial" w:hAnsi="Arial" w:cs="Arial"/>
        </w:rPr>
        <w:t xml:space="preserve">          </w:t>
      </w:r>
      <w:r w:rsidR="00B90B7A" w:rsidRPr="003A34FB">
        <w:rPr>
          <w:rFonts w:ascii="Arial" w:hAnsi="Arial" w:cs="Arial"/>
        </w:rPr>
        <w:t xml:space="preserve">   </w:t>
      </w:r>
      <w:r w:rsidR="003A34FB">
        <w:rPr>
          <w:rFonts w:ascii="Arial" w:hAnsi="Arial" w:cs="Arial"/>
        </w:rPr>
        <w:t xml:space="preserve">   </w:t>
      </w:r>
      <w:r w:rsidR="00B90B7A" w:rsidRPr="003A34FB">
        <w:rPr>
          <w:rFonts w:ascii="Arial" w:hAnsi="Arial" w:cs="Arial"/>
          <w:noProof/>
          <w:lang w:eastAsia="hr-HR"/>
        </w:rPr>
        <w:drawing>
          <wp:inline distT="0" distB="0" distL="0" distR="0" wp14:anchorId="62862BE5" wp14:editId="504ECC81">
            <wp:extent cx="482600" cy="6362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636270"/>
                    </a:xfrm>
                    <a:prstGeom prst="rect">
                      <a:avLst/>
                    </a:prstGeom>
                    <a:noFill/>
                    <a:ln>
                      <a:noFill/>
                    </a:ln>
                  </pic:spPr>
                </pic:pic>
              </a:graphicData>
            </a:graphic>
          </wp:inline>
        </w:drawing>
      </w:r>
    </w:p>
    <w:p w:rsidR="00D56DD5" w:rsidRPr="003A34FB" w:rsidRDefault="00D56DD5" w:rsidP="00B90B7A">
      <w:pPr>
        <w:spacing w:after="0" w:line="240" w:lineRule="auto"/>
        <w:jc w:val="both"/>
        <w:rPr>
          <w:rFonts w:ascii="Arial" w:hAnsi="Arial" w:cs="Arial"/>
          <w:b/>
        </w:rPr>
      </w:pPr>
    </w:p>
    <w:p w:rsidR="00B90B7A" w:rsidRPr="003A34FB" w:rsidRDefault="00B90B7A" w:rsidP="00B90B7A">
      <w:pPr>
        <w:spacing w:after="0" w:line="240" w:lineRule="auto"/>
        <w:jc w:val="both"/>
        <w:rPr>
          <w:rFonts w:ascii="Arial" w:hAnsi="Arial" w:cs="Arial"/>
          <w:b/>
        </w:rPr>
      </w:pPr>
      <w:r w:rsidRPr="003A34FB">
        <w:rPr>
          <w:rFonts w:ascii="Arial" w:hAnsi="Arial" w:cs="Arial"/>
          <w:b/>
        </w:rPr>
        <w:t>REPUBLIKA HRVATSKA</w:t>
      </w:r>
    </w:p>
    <w:p w:rsidR="00B90B7A" w:rsidRPr="003A34FB" w:rsidRDefault="00B90B7A" w:rsidP="00B90B7A">
      <w:pPr>
        <w:spacing w:after="0" w:line="240" w:lineRule="auto"/>
        <w:jc w:val="both"/>
        <w:rPr>
          <w:rFonts w:ascii="Arial" w:hAnsi="Arial" w:cs="Arial"/>
          <w:b/>
        </w:rPr>
      </w:pPr>
      <w:r w:rsidRPr="003A34FB">
        <w:rPr>
          <w:rFonts w:ascii="Arial" w:hAnsi="Arial" w:cs="Arial"/>
          <w:b/>
        </w:rPr>
        <w:t>PRAVOBRANITELJICA</w:t>
      </w:r>
    </w:p>
    <w:p w:rsidR="00B90B7A" w:rsidRPr="003A34FB" w:rsidRDefault="00B90B7A" w:rsidP="00B90B7A">
      <w:pPr>
        <w:spacing w:after="0" w:line="240" w:lineRule="auto"/>
        <w:jc w:val="both"/>
        <w:rPr>
          <w:rFonts w:ascii="Arial" w:hAnsi="Arial" w:cs="Arial"/>
          <w:b/>
        </w:rPr>
      </w:pPr>
      <w:r w:rsidRPr="003A34FB">
        <w:rPr>
          <w:rFonts w:ascii="Arial" w:hAnsi="Arial" w:cs="Arial"/>
          <w:b/>
        </w:rPr>
        <w:t>ZA RAVNOPRAVNOST SPOLOVA</w:t>
      </w:r>
    </w:p>
    <w:p w:rsidR="00B90B7A" w:rsidRPr="003A34FB" w:rsidRDefault="00093B15" w:rsidP="00B90B7A">
      <w:pPr>
        <w:spacing w:after="0" w:line="240" w:lineRule="auto"/>
        <w:jc w:val="both"/>
        <w:rPr>
          <w:rFonts w:ascii="Arial" w:hAnsi="Arial" w:cs="Arial"/>
        </w:rPr>
      </w:pPr>
      <w:proofErr w:type="spellStart"/>
      <w:r>
        <w:rPr>
          <w:rFonts w:ascii="Arial" w:hAnsi="Arial" w:cs="Arial"/>
        </w:rPr>
        <w:t>Ev</w:t>
      </w:r>
      <w:proofErr w:type="spellEnd"/>
      <w:r>
        <w:rPr>
          <w:rFonts w:ascii="Arial" w:hAnsi="Arial" w:cs="Arial"/>
        </w:rPr>
        <w:t>. broj: PRS 05-06/18-114</w:t>
      </w:r>
    </w:p>
    <w:p w:rsidR="00B90B7A" w:rsidRPr="003A34FB" w:rsidRDefault="00CD0583" w:rsidP="00B90B7A">
      <w:pPr>
        <w:tabs>
          <w:tab w:val="left" w:pos="5400"/>
        </w:tabs>
        <w:spacing w:after="0" w:line="240" w:lineRule="auto"/>
        <w:jc w:val="both"/>
        <w:rPr>
          <w:rFonts w:ascii="Arial" w:hAnsi="Arial" w:cs="Arial"/>
        </w:rPr>
      </w:pPr>
      <w:proofErr w:type="spellStart"/>
      <w:r w:rsidRPr="003A34FB">
        <w:rPr>
          <w:rFonts w:ascii="Arial" w:hAnsi="Arial" w:cs="Arial"/>
        </w:rPr>
        <w:t>Ur</w:t>
      </w:r>
      <w:proofErr w:type="spellEnd"/>
      <w:r w:rsidRPr="003A34FB">
        <w:rPr>
          <w:rFonts w:ascii="Arial" w:hAnsi="Arial" w:cs="Arial"/>
        </w:rPr>
        <w:t>. broj: 13-18</w:t>
      </w:r>
      <w:r w:rsidR="009042BD" w:rsidRPr="003A34FB">
        <w:rPr>
          <w:rFonts w:ascii="Arial" w:hAnsi="Arial" w:cs="Arial"/>
        </w:rPr>
        <w:t>-02</w:t>
      </w:r>
      <w:r w:rsidR="00B90B7A" w:rsidRPr="003A34FB">
        <w:rPr>
          <w:rFonts w:ascii="Arial" w:hAnsi="Arial" w:cs="Arial"/>
        </w:rPr>
        <w:tab/>
      </w:r>
    </w:p>
    <w:p w:rsidR="00256BA4" w:rsidRPr="003A34FB" w:rsidRDefault="00093B15" w:rsidP="00113E5E">
      <w:pPr>
        <w:spacing w:after="0" w:line="240" w:lineRule="auto"/>
        <w:jc w:val="both"/>
        <w:rPr>
          <w:rFonts w:ascii="Arial" w:hAnsi="Arial" w:cs="Arial"/>
        </w:rPr>
      </w:pPr>
      <w:r>
        <w:rPr>
          <w:rFonts w:ascii="Arial" w:hAnsi="Arial" w:cs="Arial"/>
        </w:rPr>
        <w:t>Zagreb, 29</w:t>
      </w:r>
      <w:r w:rsidR="00B90B7A" w:rsidRPr="003A34FB">
        <w:rPr>
          <w:rFonts w:ascii="Arial" w:hAnsi="Arial" w:cs="Arial"/>
        </w:rPr>
        <w:t xml:space="preserve">. </w:t>
      </w:r>
      <w:r>
        <w:rPr>
          <w:rFonts w:ascii="Arial" w:hAnsi="Arial" w:cs="Arial"/>
        </w:rPr>
        <w:t>listopada</w:t>
      </w:r>
      <w:r w:rsidR="00CD0583" w:rsidRPr="003A34FB">
        <w:rPr>
          <w:rFonts w:ascii="Arial" w:hAnsi="Arial" w:cs="Arial"/>
        </w:rPr>
        <w:t xml:space="preserve"> 2018</w:t>
      </w:r>
      <w:r w:rsidR="00B90B7A" w:rsidRPr="003A34FB">
        <w:rPr>
          <w:rFonts w:ascii="Arial" w:hAnsi="Arial" w:cs="Arial"/>
        </w:rPr>
        <w:t>.</w:t>
      </w:r>
      <w:r w:rsidR="00886E7D" w:rsidRPr="003A34FB">
        <w:rPr>
          <w:rFonts w:ascii="Arial" w:hAnsi="Arial" w:cs="Arial"/>
        </w:rPr>
        <w:t xml:space="preserve">                                  </w:t>
      </w:r>
    </w:p>
    <w:p w:rsidR="00B01279" w:rsidRPr="003A34FB" w:rsidRDefault="00B01279" w:rsidP="00D83423">
      <w:pPr>
        <w:spacing w:after="0" w:line="240" w:lineRule="auto"/>
        <w:jc w:val="right"/>
        <w:rPr>
          <w:rFonts w:ascii="Arial" w:hAnsi="Arial" w:cs="Arial"/>
          <w:b/>
        </w:rPr>
      </w:pPr>
    </w:p>
    <w:p w:rsidR="00C66714" w:rsidRPr="003A34FB" w:rsidRDefault="00093B15" w:rsidP="00C66714">
      <w:pPr>
        <w:spacing w:after="0" w:line="240" w:lineRule="auto"/>
        <w:jc w:val="right"/>
        <w:rPr>
          <w:rFonts w:ascii="Arial" w:hAnsi="Arial" w:cs="Arial"/>
          <w:b/>
        </w:rPr>
      </w:pPr>
      <w:r>
        <w:rPr>
          <w:rFonts w:ascii="Arial" w:hAnsi="Arial" w:cs="Arial"/>
          <w:b/>
        </w:rPr>
        <w:t>Gospodin</w:t>
      </w:r>
    </w:p>
    <w:p w:rsidR="00CD0583" w:rsidRPr="003A34FB" w:rsidRDefault="00CD0583" w:rsidP="00C66714">
      <w:pPr>
        <w:spacing w:after="0" w:line="240" w:lineRule="auto"/>
        <w:jc w:val="right"/>
        <w:rPr>
          <w:rFonts w:ascii="Arial" w:hAnsi="Arial" w:cs="Arial"/>
          <w:b/>
        </w:rPr>
      </w:pPr>
    </w:p>
    <w:p w:rsidR="0024033D" w:rsidRDefault="00093B15" w:rsidP="00C66714">
      <w:pPr>
        <w:spacing w:after="0" w:line="240" w:lineRule="auto"/>
        <w:jc w:val="right"/>
        <w:rPr>
          <w:rFonts w:ascii="Arial" w:hAnsi="Arial" w:cs="Arial"/>
          <w:b/>
        </w:rPr>
      </w:pPr>
      <w:r>
        <w:rPr>
          <w:rFonts w:ascii="Arial" w:hAnsi="Arial" w:cs="Arial"/>
          <w:b/>
        </w:rPr>
        <w:t>DARIO KUŠTRO</w:t>
      </w:r>
    </w:p>
    <w:p w:rsidR="00093B15" w:rsidRDefault="00171B1D" w:rsidP="00C66714">
      <w:pPr>
        <w:spacing w:after="0" w:line="240" w:lineRule="auto"/>
        <w:jc w:val="right"/>
        <w:rPr>
          <w:rFonts w:ascii="Arial" w:hAnsi="Arial" w:cs="Arial"/>
          <w:b/>
        </w:rPr>
      </w:pPr>
      <w:hyperlink r:id="rId9" w:history="1">
        <w:r w:rsidR="00093B15" w:rsidRPr="00130CD1">
          <w:rPr>
            <w:rStyle w:val="Hyperlink"/>
            <w:rFonts w:ascii="Arial" w:hAnsi="Arial" w:cs="Arial"/>
            <w:b/>
          </w:rPr>
          <w:t>dkustro@net.hr</w:t>
        </w:r>
      </w:hyperlink>
    </w:p>
    <w:p w:rsidR="00093B15" w:rsidRDefault="00093B15" w:rsidP="00C66714">
      <w:pPr>
        <w:spacing w:after="0" w:line="240" w:lineRule="auto"/>
        <w:jc w:val="right"/>
        <w:rPr>
          <w:rFonts w:ascii="Arial" w:hAnsi="Arial" w:cs="Arial"/>
          <w:b/>
        </w:rPr>
      </w:pPr>
    </w:p>
    <w:p w:rsidR="00113E5E" w:rsidRPr="003A34FB" w:rsidRDefault="00113E5E" w:rsidP="0024033D">
      <w:pPr>
        <w:spacing w:after="0" w:line="240" w:lineRule="auto"/>
        <w:rPr>
          <w:rFonts w:ascii="Arial" w:hAnsi="Arial" w:cs="Arial"/>
          <w:b/>
        </w:rPr>
      </w:pPr>
    </w:p>
    <w:p w:rsidR="00BA16AB" w:rsidRPr="003A34FB" w:rsidRDefault="00B90B7A" w:rsidP="002C4C41">
      <w:pPr>
        <w:spacing w:after="0" w:line="240" w:lineRule="auto"/>
        <w:rPr>
          <w:rFonts w:ascii="Arial" w:hAnsi="Arial" w:cs="Arial"/>
          <w:b/>
        </w:rPr>
      </w:pPr>
      <w:r w:rsidRPr="003A34FB">
        <w:rPr>
          <w:rFonts w:ascii="Arial" w:hAnsi="Arial" w:cs="Arial"/>
          <w:b/>
        </w:rPr>
        <w:t xml:space="preserve">                                                </w:t>
      </w:r>
      <w:r w:rsidR="00BA16AB" w:rsidRPr="003A34FB">
        <w:rPr>
          <w:rFonts w:ascii="Arial" w:hAnsi="Arial" w:cs="Arial"/>
          <w:b/>
        </w:rPr>
        <w:t xml:space="preserve">  </w:t>
      </w:r>
    </w:p>
    <w:p w:rsidR="00113E5E" w:rsidRPr="003A34FB" w:rsidRDefault="00BA16AB" w:rsidP="0024033D">
      <w:pPr>
        <w:spacing w:after="0" w:line="240" w:lineRule="auto"/>
        <w:jc w:val="both"/>
        <w:rPr>
          <w:rFonts w:ascii="Arial" w:hAnsi="Arial" w:cs="Arial"/>
        </w:rPr>
      </w:pPr>
      <w:r w:rsidRPr="003A34FB">
        <w:rPr>
          <w:rFonts w:ascii="Arial" w:hAnsi="Arial" w:cs="Arial"/>
          <w:b/>
        </w:rPr>
        <w:t>Predmet:</w:t>
      </w:r>
      <w:r w:rsidRPr="003A34FB">
        <w:rPr>
          <w:rFonts w:ascii="Arial" w:hAnsi="Arial" w:cs="Arial"/>
          <w:b/>
        </w:rPr>
        <w:tab/>
      </w:r>
      <w:r w:rsidR="00093B15">
        <w:rPr>
          <w:rFonts w:ascii="Arial" w:hAnsi="Arial" w:cs="Arial"/>
          <w:b/>
        </w:rPr>
        <w:t xml:space="preserve">Glas Slavonije, upit u vezi </w:t>
      </w:r>
      <w:proofErr w:type="spellStart"/>
      <w:r w:rsidR="00093B15">
        <w:rPr>
          <w:rFonts w:ascii="Arial" w:hAnsi="Arial" w:cs="Arial"/>
          <w:b/>
        </w:rPr>
        <w:t>rodiljnog</w:t>
      </w:r>
      <w:proofErr w:type="spellEnd"/>
      <w:r w:rsidR="00093B15">
        <w:rPr>
          <w:rFonts w:ascii="Arial" w:hAnsi="Arial" w:cs="Arial"/>
          <w:b/>
        </w:rPr>
        <w:t xml:space="preserve"> i roditeljskog </w:t>
      </w:r>
      <w:proofErr w:type="spellStart"/>
      <w:r w:rsidR="00093B15">
        <w:rPr>
          <w:rFonts w:ascii="Arial" w:hAnsi="Arial" w:cs="Arial"/>
          <w:b/>
        </w:rPr>
        <w:t>sopusta</w:t>
      </w:r>
      <w:proofErr w:type="spellEnd"/>
      <w:r w:rsidR="00C66714" w:rsidRPr="003A34FB">
        <w:rPr>
          <w:rFonts w:ascii="Arial" w:hAnsi="Arial" w:cs="Arial"/>
        </w:rPr>
        <w:t xml:space="preserve"> </w:t>
      </w:r>
    </w:p>
    <w:p w:rsidR="00EB6710" w:rsidRPr="003A34FB" w:rsidRDefault="0024033D" w:rsidP="00B01279">
      <w:pPr>
        <w:spacing w:after="0" w:line="240" w:lineRule="auto"/>
        <w:rPr>
          <w:rFonts w:ascii="Arial" w:hAnsi="Arial" w:cs="Arial"/>
        </w:rPr>
      </w:pPr>
      <w:r w:rsidRPr="003A34FB">
        <w:rPr>
          <w:rFonts w:ascii="Arial" w:hAnsi="Arial" w:cs="Arial"/>
          <w:b/>
        </w:rPr>
        <w:tab/>
      </w:r>
      <w:r w:rsidRPr="003A34FB">
        <w:rPr>
          <w:rFonts w:ascii="Arial" w:hAnsi="Arial" w:cs="Arial"/>
          <w:b/>
        </w:rPr>
        <w:tab/>
      </w:r>
      <w:r w:rsidRPr="003A34FB">
        <w:rPr>
          <w:rFonts w:ascii="Arial" w:hAnsi="Arial" w:cs="Arial"/>
        </w:rPr>
        <w:t>- odgovor, dostavlja se</w:t>
      </w:r>
    </w:p>
    <w:p w:rsidR="00B01279" w:rsidRPr="003A34FB" w:rsidRDefault="0024033D" w:rsidP="00B01279">
      <w:pPr>
        <w:spacing w:after="0" w:line="240" w:lineRule="auto"/>
        <w:rPr>
          <w:rFonts w:ascii="Arial" w:hAnsi="Arial" w:cs="Arial"/>
        </w:rPr>
      </w:pPr>
      <w:r w:rsidRPr="003A34FB">
        <w:rPr>
          <w:rFonts w:ascii="Arial" w:hAnsi="Arial" w:cs="Arial"/>
        </w:rPr>
        <w:tab/>
      </w:r>
      <w:r w:rsidRPr="003A34FB">
        <w:rPr>
          <w:rFonts w:ascii="Arial" w:hAnsi="Arial" w:cs="Arial"/>
        </w:rPr>
        <w:tab/>
      </w:r>
    </w:p>
    <w:p w:rsidR="002C4C41" w:rsidRPr="003A34FB" w:rsidRDefault="002C4C41" w:rsidP="00B01279">
      <w:pPr>
        <w:spacing w:after="0" w:line="240" w:lineRule="auto"/>
        <w:rPr>
          <w:rFonts w:ascii="Arial" w:hAnsi="Arial" w:cs="Arial"/>
        </w:rPr>
      </w:pPr>
    </w:p>
    <w:p w:rsidR="00B90B7A" w:rsidRPr="003A34FB" w:rsidRDefault="00093B15" w:rsidP="00B90B7A">
      <w:pPr>
        <w:spacing w:after="0" w:line="240" w:lineRule="auto"/>
        <w:jc w:val="both"/>
        <w:rPr>
          <w:rFonts w:ascii="Arial" w:hAnsi="Arial" w:cs="Arial"/>
        </w:rPr>
      </w:pPr>
      <w:r>
        <w:rPr>
          <w:rFonts w:ascii="Arial" w:hAnsi="Arial" w:cs="Arial"/>
        </w:rPr>
        <w:t>Poštovani</w:t>
      </w:r>
      <w:r w:rsidR="00EB6710" w:rsidRPr="003A34FB">
        <w:rPr>
          <w:rFonts w:ascii="Arial" w:hAnsi="Arial" w:cs="Arial"/>
        </w:rPr>
        <w:t>,</w:t>
      </w:r>
    </w:p>
    <w:p w:rsidR="00113E5E" w:rsidRPr="003A34FB" w:rsidRDefault="00113E5E" w:rsidP="00B90B7A">
      <w:pPr>
        <w:spacing w:after="0" w:line="240" w:lineRule="auto"/>
        <w:jc w:val="both"/>
        <w:rPr>
          <w:rFonts w:ascii="Arial" w:hAnsi="Arial" w:cs="Arial"/>
        </w:rPr>
      </w:pPr>
    </w:p>
    <w:p w:rsidR="00093B15" w:rsidRDefault="00093B15" w:rsidP="0024033D">
      <w:pPr>
        <w:spacing w:after="0" w:line="240" w:lineRule="auto"/>
        <w:jc w:val="both"/>
        <w:rPr>
          <w:rFonts w:ascii="Arial" w:hAnsi="Arial" w:cs="Arial"/>
        </w:rPr>
      </w:pPr>
      <w:r>
        <w:rPr>
          <w:rFonts w:ascii="Arial" w:hAnsi="Arial" w:cs="Arial"/>
        </w:rPr>
        <w:t>Dana 29.10</w:t>
      </w:r>
      <w:r w:rsidR="0024033D" w:rsidRPr="003A34FB">
        <w:rPr>
          <w:rFonts w:ascii="Arial" w:hAnsi="Arial" w:cs="Arial"/>
        </w:rPr>
        <w:t>.2018. zaprimila sam Vaš upit vezano</w:t>
      </w:r>
      <w:r>
        <w:rPr>
          <w:rFonts w:ascii="Arial" w:hAnsi="Arial" w:cs="Arial"/>
        </w:rPr>
        <w:t xml:space="preserve"> za</w:t>
      </w:r>
      <w:r w:rsidR="0024033D" w:rsidRPr="003A34FB">
        <w:rPr>
          <w:rFonts w:ascii="Arial" w:hAnsi="Arial" w:cs="Arial"/>
        </w:rPr>
        <w:t xml:space="preserve"> </w:t>
      </w:r>
      <w:r>
        <w:rPr>
          <w:rFonts w:ascii="Arial" w:hAnsi="Arial" w:cs="Arial"/>
        </w:rPr>
        <w:t>dostavu podataka o spolnoj strukturi i broju korisnika/</w:t>
      </w:r>
      <w:proofErr w:type="spellStart"/>
      <w:r>
        <w:rPr>
          <w:rFonts w:ascii="Arial" w:hAnsi="Arial" w:cs="Arial"/>
        </w:rPr>
        <w:t>ica</w:t>
      </w:r>
      <w:proofErr w:type="spellEnd"/>
      <w:r>
        <w:rPr>
          <w:rFonts w:ascii="Arial" w:hAnsi="Arial" w:cs="Arial"/>
        </w:rPr>
        <w:t xml:space="preserve"> </w:t>
      </w:r>
      <w:proofErr w:type="spellStart"/>
      <w:r>
        <w:rPr>
          <w:rFonts w:ascii="Arial" w:hAnsi="Arial" w:cs="Arial"/>
        </w:rPr>
        <w:t>rodiljnih</w:t>
      </w:r>
      <w:proofErr w:type="spellEnd"/>
      <w:r>
        <w:rPr>
          <w:rFonts w:ascii="Arial" w:hAnsi="Arial" w:cs="Arial"/>
        </w:rPr>
        <w:t xml:space="preserve"> i roditeljskih dopusta u 2017. godini. Naime zanimaju Vas podaci o navedenom i za ranije godine te tumačenje navedenih podataka. Također navodite kako Hrvatska, uz Albaniju i Veliku Britaniju, ima najduže trajanje </w:t>
      </w:r>
      <w:proofErr w:type="spellStart"/>
      <w:r>
        <w:rPr>
          <w:rFonts w:ascii="Arial" w:hAnsi="Arial" w:cs="Arial"/>
        </w:rPr>
        <w:t>rodiljnog</w:t>
      </w:r>
      <w:proofErr w:type="spellEnd"/>
      <w:r>
        <w:rPr>
          <w:rFonts w:ascii="Arial" w:hAnsi="Arial" w:cs="Arial"/>
        </w:rPr>
        <w:t xml:space="preserve"> dopusta te Vas zanima koji je prosjek u zemljama EU-a kao i što određuje duljinu trajanja navedenih dopusta.</w:t>
      </w:r>
    </w:p>
    <w:p w:rsidR="00093B15" w:rsidRDefault="00093B15" w:rsidP="0024033D">
      <w:pPr>
        <w:spacing w:after="0" w:line="240" w:lineRule="auto"/>
        <w:jc w:val="both"/>
        <w:rPr>
          <w:rFonts w:ascii="Arial" w:hAnsi="Arial" w:cs="Arial"/>
        </w:rPr>
      </w:pPr>
    </w:p>
    <w:p w:rsidR="00093B15" w:rsidRDefault="00DE4D93" w:rsidP="0024033D">
      <w:pPr>
        <w:spacing w:after="0" w:line="240" w:lineRule="auto"/>
        <w:jc w:val="both"/>
        <w:rPr>
          <w:rFonts w:ascii="Arial" w:hAnsi="Arial" w:cs="Arial"/>
        </w:rPr>
      </w:pPr>
      <w:r>
        <w:rPr>
          <w:rFonts w:ascii="Arial" w:hAnsi="Arial" w:cs="Arial"/>
        </w:rPr>
        <w:t>Vezano uz navedeno, ukazujem kako se Pravobraniteljica za ravnopravnost spolova kontinuirano bavi ovom problematikom te o navedenom izvještava Hrvatski sabor putem svojih godišnjih izvješća o radu. Napominjem kako se sva izvješća o radu Pravobraniteljice za ravnopravnost spolova nalaze na službenoj web stranici ureda (</w:t>
      </w:r>
      <w:hyperlink r:id="rId10" w:history="1">
        <w:r w:rsidRPr="00130CD1">
          <w:rPr>
            <w:rStyle w:val="Hyperlink"/>
            <w:rFonts w:ascii="Arial" w:hAnsi="Arial" w:cs="Arial"/>
          </w:rPr>
          <w:t>www.prs.hr</w:t>
        </w:r>
      </w:hyperlink>
      <w:r>
        <w:rPr>
          <w:rFonts w:ascii="Arial" w:hAnsi="Arial" w:cs="Arial"/>
        </w:rPr>
        <w:t xml:space="preserve">) te u nastavku navodim podatke iz Izvješća o radu Pravobraniteljice za ravnopravnost spolova za 2017. godinu (koje je dostupno na: </w:t>
      </w:r>
      <w:hyperlink r:id="rId11" w:history="1">
        <w:r w:rsidRPr="00130CD1">
          <w:rPr>
            <w:rStyle w:val="Hyperlink"/>
            <w:rFonts w:ascii="Arial" w:hAnsi="Arial" w:cs="Arial"/>
          </w:rPr>
          <w:t>http://www.prs.hr/index.php/izvjesca/2017</w:t>
        </w:r>
      </w:hyperlink>
      <w:r>
        <w:rPr>
          <w:rFonts w:ascii="Arial" w:hAnsi="Arial" w:cs="Arial"/>
        </w:rPr>
        <w:t>).</w:t>
      </w:r>
    </w:p>
    <w:p w:rsidR="00DE4D93" w:rsidRDefault="00DE4D93" w:rsidP="0024033D">
      <w:pPr>
        <w:spacing w:after="0" w:line="240" w:lineRule="auto"/>
        <w:jc w:val="both"/>
        <w:rPr>
          <w:rFonts w:ascii="Arial" w:hAnsi="Arial" w:cs="Arial"/>
        </w:rPr>
      </w:pPr>
    </w:p>
    <w:p w:rsidR="00093B15" w:rsidRDefault="00093B15" w:rsidP="0024033D">
      <w:pPr>
        <w:spacing w:after="0" w:line="240" w:lineRule="auto"/>
        <w:jc w:val="both"/>
        <w:rPr>
          <w:rFonts w:ascii="Arial" w:hAnsi="Arial" w:cs="Arial"/>
        </w:rPr>
      </w:pPr>
    </w:p>
    <w:p w:rsidR="00093B15" w:rsidRDefault="00D51790" w:rsidP="0024033D">
      <w:pPr>
        <w:spacing w:after="0" w:line="240" w:lineRule="auto"/>
        <w:jc w:val="both"/>
        <w:rPr>
          <w:rFonts w:ascii="Arial" w:hAnsi="Arial" w:cs="Arial"/>
        </w:rPr>
      </w:pPr>
      <w:r w:rsidRPr="00D51790">
        <w:rPr>
          <w:rFonts w:ascii="Arial" w:hAnsi="Arial" w:cs="Arial"/>
        </w:rPr>
        <w:t xml:space="preserve">U Republici Hrvatskoj sustav </w:t>
      </w:r>
      <w:proofErr w:type="spellStart"/>
      <w:r w:rsidRPr="00D51790">
        <w:rPr>
          <w:rFonts w:ascii="Arial" w:hAnsi="Arial" w:cs="Arial"/>
        </w:rPr>
        <w:t>rodiljnih</w:t>
      </w:r>
      <w:proofErr w:type="spellEnd"/>
      <w:r w:rsidRPr="00D51790">
        <w:rPr>
          <w:rFonts w:ascii="Arial" w:hAnsi="Arial" w:cs="Arial"/>
        </w:rPr>
        <w:t xml:space="preserve"> i roditeljskih potpora uređen je Zakonom o </w:t>
      </w:r>
      <w:proofErr w:type="spellStart"/>
      <w:r w:rsidRPr="00D51790">
        <w:rPr>
          <w:rFonts w:ascii="Arial" w:hAnsi="Arial" w:cs="Arial"/>
        </w:rPr>
        <w:t>rodiljnim</w:t>
      </w:r>
      <w:proofErr w:type="spellEnd"/>
      <w:r w:rsidRPr="00D51790">
        <w:rPr>
          <w:rFonts w:ascii="Arial" w:hAnsi="Arial" w:cs="Arial"/>
        </w:rPr>
        <w:t xml:space="preserve"> i roditeljskim potporama. Svrha ovog Zakona je osiguranje socijalnog rizika majčinstva i roditeljstva, povećanje nataliteta, ravnopravna podjela roditeljskih uloga te suzbijanje spolne diskriminacije na tržištu rada, a sve kroz usklađivanje s pravnom stečevinom Europske unije.</w:t>
      </w:r>
    </w:p>
    <w:p w:rsidR="00093B15" w:rsidRDefault="00093B15" w:rsidP="0024033D">
      <w:pPr>
        <w:spacing w:after="0" w:line="240" w:lineRule="auto"/>
        <w:jc w:val="both"/>
        <w:rPr>
          <w:rFonts w:ascii="Arial" w:hAnsi="Arial" w:cs="Arial"/>
        </w:rPr>
      </w:pPr>
    </w:p>
    <w:p w:rsidR="00DE4D93" w:rsidRDefault="00D51790" w:rsidP="00D51790">
      <w:pPr>
        <w:spacing w:after="0" w:line="240" w:lineRule="auto"/>
        <w:jc w:val="both"/>
        <w:rPr>
          <w:rFonts w:ascii="Arial" w:hAnsi="Arial" w:cs="Arial"/>
        </w:rPr>
      </w:pPr>
      <w:r w:rsidRPr="00D51790">
        <w:rPr>
          <w:rFonts w:ascii="Arial" w:hAnsi="Arial" w:cs="Arial"/>
        </w:rPr>
        <w:t xml:space="preserve">Pravobraniteljica je </w:t>
      </w:r>
      <w:r w:rsidR="00DE4D93">
        <w:rPr>
          <w:rFonts w:ascii="Arial" w:hAnsi="Arial" w:cs="Arial"/>
        </w:rPr>
        <w:t xml:space="preserve">i tijekom 2017. </w:t>
      </w:r>
      <w:r w:rsidRPr="00D51790">
        <w:rPr>
          <w:rFonts w:ascii="Arial" w:hAnsi="Arial" w:cs="Arial"/>
        </w:rPr>
        <w:t xml:space="preserve">nastavila ukazivati na činjenicu da očevi ne koriste u dovoljnom broju </w:t>
      </w:r>
      <w:proofErr w:type="spellStart"/>
      <w:r w:rsidRPr="00D51790">
        <w:rPr>
          <w:rFonts w:ascii="Arial" w:hAnsi="Arial" w:cs="Arial"/>
        </w:rPr>
        <w:t>rodiljne</w:t>
      </w:r>
      <w:proofErr w:type="spellEnd"/>
      <w:r w:rsidRPr="00D51790">
        <w:rPr>
          <w:rFonts w:ascii="Arial" w:hAnsi="Arial" w:cs="Arial"/>
        </w:rPr>
        <w:t>, posebno roditeljske dopuste, kao i na probleme oko usklađivanja obiteljskog i poslovnog života</w:t>
      </w:r>
      <w:r w:rsidR="00DE4D93">
        <w:rPr>
          <w:rFonts w:ascii="Arial" w:hAnsi="Arial" w:cs="Arial"/>
        </w:rPr>
        <w:t xml:space="preserve">. </w:t>
      </w:r>
      <w:r w:rsidRPr="00D51790">
        <w:rPr>
          <w:rFonts w:ascii="Arial" w:hAnsi="Arial" w:cs="Arial"/>
        </w:rPr>
        <w:t xml:space="preserve">Kao i ranijih godina od strane Hrvatskog zavoda za zdravstveno osiguranje (HZZO-a) pribavljeni su podaci iskazani po spolu o broju korisnica/ka </w:t>
      </w:r>
      <w:proofErr w:type="spellStart"/>
      <w:r w:rsidRPr="00D51790">
        <w:rPr>
          <w:rFonts w:ascii="Arial" w:hAnsi="Arial" w:cs="Arial"/>
        </w:rPr>
        <w:t>rodiljnih</w:t>
      </w:r>
      <w:proofErr w:type="spellEnd"/>
      <w:r w:rsidRPr="00D51790">
        <w:rPr>
          <w:rFonts w:ascii="Arial" w:hAnsi="Arial" w:cs="Arial"/>
        </w:rPr>
        <w:t xml:space="preserve"> i roditeljskih potpora za</w:t>
      </w:r>
      <w:r w:rsidR="00DE4D93">
        <w:rPr>
          <w:rFonts w:ascii="Arial" w:hAnsi="Arial" w:cs="Arial"/>
        </w:rPr>
        <w:t xml:space="preserve"> 2017. godinu</w:t>
      </w:r>
      <w:r w:rsidRPr="00D51790">
        <w:rPr>
          <w:rFonts w:ascii="Arial" w:hAnsi="Arial" w:cs="Arial"/>
        </w:rPr>
        <w:t>.</w:t>
      </w:r>
      <w:r w:rsidR="00DE4D93">
        <w:rPr>
          <w:rFonts w:ascii="Arial" w:hAnsi="Arial" w:cs="Arial"/>
        </w:rPr>
        <w:t xml:space="preserve"> </w:t>
      </w:r>
    </w:p>
    <w:p w:rsidR="00DE4D93" w:rsidRDefault="00DE4D93" w:rsidP="00D51790">
      <w:pPr>
        <w:spacing w:after="0" w:line="240" w:lineRule="auto"/>
        <w:jc w:val="both"/>
        <w:rPr>
          <w:rFonts w:ascii="Arial" w:hAnsi="Arial" w:cs="Arial"/>
        </w:rPr>
      </w:pPr>
    </w:p>
    <w:p w:rsidR="00D51790" w:rsidRPr="00D51790" w:rsidRDefault="00D51790" w:rsidP="00D51790">
      <w:pPr>
        <w:spacing w:after="0" w:line="240" w:lineRule="auto"/>
        <w:jc w:val="both"/>
        <w:rPr>
          <w:rFonts w:ascii="Arial" w:hAnsi="Arial" w:cs="Arial"/>
        </w:rPr>
      </w:pPr>
      <w:r w:rsidRPr="00D51790">
        <w:rPr>
          <w:rFonts w:ascii="Arial" w:hAnsi="Arial" w:cs="Arial"/>
        </w:rPr>
        <w:t xml:space="preserve">Kada uspoređujemo statističke podatke iz </w:t>
      </w:r>
      <w:r w:rsidR="00DE4D93">
        <w:rPr>
          <w:rFonts w:ascii="Arial" w:hAnsi="Arial" w:cs="Arial"/>
        </w:rPr>
        <w:t xml:space="preserve">2017. </w:t>
      </w:r>
      <w:r w:rsidRPr="00D51790">
        <w:rPr>
          <w:rFonts w:ascii="Arial" w:hAnsi="Arial" w:cs="Arial"/>
        </w:rPr>
        <w:t xml:space="preserve">godine sa statističkim podacima iz 2016., vidljivo je da je došlo do </w:t>
      </w:r>
      <w:r w:rsidRPr="00D51790">
        <w:rPr>
          <w:rFonts w:ascii="Arial" w:hAnsi="Arial" w:cs="Arial"/>
          <w:b/>
          <w:bCs/>
        </w:rPr>
        <w:t xml:space="preserve">blagog porasta korisnika </w:t>
      </w:r>
      <w:proofErr w:type="spellStart"/>
      <w:r w:rsidRPr="00D51790">
        <w:rPr>
          <w:rFonts w:ascii="Arial" w:hAnsi="Arial" w:cs="Arial"/>
          <w:b/>
          <w:bCs/>
        </w:rPr>
        <w:t>rodiljnog</w:t>
      </w:r>
      <w:proofErr w:type="spellEnd"/>
      <w:r w:rsidRPr="00D51790">
        <w:rPr>
          <w:rFonts w:ascii="Arial" w:hAnsi="Arial" w:cs="Arial"/>
          <w:b/>
          <w:bCs/>
        </w:rPr>
        <w:t xml:space="preserve"> dopusta </w:t>
      </w:r>
      <w:r w:rsidRPr="00D51790">
        <w:rPr>
          <w:rFonts w:ascii="Arial" w:hAnsi="Arial" w:cs="Arial"/>
        </w:rPr>
        <w:t xml:space="preserve">od strane muškaraca, odnosno 46 muškarca više je koristilo </w:t>
      </w:r>
      <w:proofErr w:type="spellStart"/>
      <w:r w:rsidRPr="00D51790">
        <w:rPr>
          <w:rFonts w:ascii="Arial" w:hAnsi="Arial" w:cs="Arial"/>
        </w:rPr>
        <w:t>rodiljni</w:t>
      </w:r>
      <w:proofErr w:type="spellEnd"/>
      <w:r w:rsidRPr="00D51790">
        <w:rPr>
          <w:rFonts w:ascii="Arial" w:hAnsi="Arial" w:cs="Arial"/>
        </w:rPr>
        <w:t xml:space="preserve"> dopust nego u 2016., što je porast s 158 na 204 korisnika, odnosno s 0,24 % na 0,31%. </w:t>
      </w:r>
    </w:p>
    <w:p w:rsidR="00D51790" w:rsidRDefault="00D51790" w:rsidP="00D51790">
      <w:pPr>
        <w:spacing w:after="0" w:line="240" w:lineRule="auto"/>
        <w:jc w:val="both"/>
        <w:rPr>
          <w:rFonts w:ascii="Arial" w:hAnsi="Arial" w:cs="Arial"/>
        </w:rPr>
      </w:pPr>
      <w:r w:rsidRPr="00D51790">
        <w:rPr>
          <w:rFonts w:ascii="Arial" w:hAnsi="Arial" w:cs="Arial"/>
        </w:rPr>
        <w:lastRenderedPageBreak/>
        <w:t xml:space="preserve">Što se tiče korištenja roditeljskog dopusta od strane muškaraca, tu je također </w:t>
      </w:r>
      <w:r w:rsidR="00DE4D93">
        <w:rPr>
          <w:rFonts w:ascii="Arial" w:hAnsi="Arial" w:cs="Arial"/>
        </w:rPr>
        <w:t xml:space="preserve">tijekom 2017. </w:t>
      </w:r>
      <w:r w:rsidRPr="00D51790">
        <w:rPr>
          <w:rFonts w:ascii="Arial" w:hAnsi="Arial" w:cs="Arial"/>
        </w:rPr>
        <w:t xml:space="preserve">došlo do još </w:t>
      </w:r>
      <w:r w:rsidRPr="00D51790">
        <w:rPr>
          <w:rFonts w:ascii="Arial" w:hAnsi="Arial" w:cs="Arial"/>
          <w:b/>
          <w:bCs/>
        </w:rPr>
        <w:t xml:space="preserve">blažeg porasta korisnika roditeljskog prava </w:t>
      </w:r>
      <w:r w:rsidRPr="00D51790">
        <w:rPr>
          <w:rFonts w:ascii="Arial" w:hAnsi="Arial" w:cs="Arial"/>
        </w:rPr>
        <w:t xml:space="preserve">u odnosu na 2016. Naime, došlo je do porasta za 83 korisnika, s 1.930 u 2016., na 2.013 korisnika u 2017., odnosno s 4,42% na 4,47%. </w:t>
      </w:r>
    </w:p>
    <w:p w:rsidR="00DE4D93" w:rsidRPr="00D51790" w:rsidRDefault="00DE4D93" w:rsidP="00D51790">
      <w:pPr>
        <w:spacing w:after="0" w:line="240" w:lineRule="auto"/>
        <w:jc w:val="both"/>
        <w:rPr>
          <w:rFonts w:ascii="Arial" w:hAnsi="Arial" w:cs="Arial"/>
        </w:rPr>
      </w:pPr>
    </w:p>
    <w:p w:rsidR="00D51790" w:rsidRDefault="00D51790" w:rsidP="00D51790">
      <w:pPr>
        <w:spacing w:after="0" w:line="240" w:lineRule="auto"/>
        <w:jc w:val="both"/>
        <w:rPr>
          <w:rFonts w:ascii="Arial" w:hAnsi="Arial" w:cs="Arial"/>
        </w:rPr>
      </w:pPr>
      <w:r w:rsidRPr="00D51790">
        <w:rPr>
          <w:rFonts w:ascii="Arial" w:hAnsi="Arial" w:cs="Arial"/>
        </w:rPr>
        <w:t xml:space="preserve">Kada uspoređujemo podatke o ukupnom broju korisnika svih </w:t>
      </w:r>
      <w:proofErr w:type="spellStart"/>
      <w:r w:rsidRPr="00D51790">
        <w:rPr>
          <w:rFonts w:ascii="Arial" w:hAnsi="Arial" w:cs="Arial"/>
        </w:rPr>
        <w:t>rodiljnih</w:t>
      </w:r>
      <w:proofErr w:type="spellEnd"/>
      <w:r w:rsidRPr="00D51790">
        <w:rPr>
          <w:rFonts w:ascii="Arial" w:hAnsi="Arial" w:cs="Arial"/>
        </w:rPr>
        <w:t xml:space="preserve"> i roditeljskih potpora u </w:t>
      </w:r>
      <w:r w:rsidR="00DE4D93">
        <w:rPr>
          <w:rFonts w:ascii="Arial" w:hAnsi="Arial" w:cs="Arial"/>
        </w:rPr>
        <w:t xml:space="preserve"> </w:t>
      </w:r>
      <w:r w:rsidRPr="00D51790">
        <w:rPr>
          <w:rFonts w:ascii="Arial" w:hAnsi="Arial" w:cs="Arial"/>
        </w:rPr>
        <w:t>2017., s podacima iz 2016., vidljivo je da je 2016. - ukupan broj korisnika/</w:t>
      </w:r>
      <w:proofErr w:type="spellStart"/>
      <w:r w:rsidRPr="00D51790">
        <w:rPr>
          <w:rFonts w:ascii="Arial" w:hAnsi="Arial" w:cs="Arial"/>
        </w:rPr>
        <w:t>ca</w:t>
      </w:r>
      <w:proofErr w:type="spellEnd"/>
      <w:r w:rsidRPr="00D51790">
        <w:rPr>
          <w:rFonts w:ascii="Arial" w:hAnsi="Arial" w:cs="Arial"/>
        </w:rPr>
        <w:t xml:space="preserve"> bio 161.160, dok je u 2017. - ukupan broj korisnika/</w:t>
      </w:r>
      <w:proofErr w:type="spellStart"/>
      <w:r w:rsidRPr="00D51790">
        <w:rPr>
          <w:rFonts w:ascii="Arial" w:hAnsi="Arial" w:cs="Arial"/>
        </w:rPr>
        <w:t>ca</w:t>
      </w:r>
      <w:proofErr w:type="spellEnd"/>
      <w:r w:rsidRPr="00D51790">
        <w:rPr>
          <w:rFonts w:ascii="Arial" w:hAnsi="Arial" w:cs="Arial"/>
        </w:rPr>
        <w:t xml:space="preserve"> bio 163.213, dakle za 2.053 korisnika/</w:t>
      </w:r>
      <w:proofErr w:type="spellStart"/>
      <w:r w:rsidRPr="00D51790">
        <w:rPr>
          <w:rFonts w:ascii="Arial" w:hAnsi="Arial" w:cs="Arial"/>
        </w:rPr>
        <w:t>ca</w:t>
      </w:r>
      <w:proofErr w:type="spellEnd"/>
      <w:r w:rsidRPr="00D51790">
        <w:rPr>
          <w:rFonts w:ascii="Arial" w:hAnsi="Arial" w:cs="Arial"/>
        </w:rPr>
        <w:t xml:space="preserve"> više. Što se tiče ukupnog broja muških korisnika svih </w:t>
      </w:r>
      <w:proofErr w:type="spellStart"/>
      <w:r w:rsidRPr="00D51790">
        <w:rPr>
          <w:rFonts w:ascii="Arial" w:hAnsi="Arial" w:cs="Arial"/>
        </w:rPr>
        <w:t>rodiljnih</w:t>
      </w:r>
      <w:proofErr w:type="spellEnd"/>
      <w:r w:rsidRPr="00D51790">
        <w:rPr>
          <w:rFonts w:ascii="Arial" w:hAnsi="Arial" w:cs="Arial"/>
        </w:rPr>
        <w:t xml:space="preserve"> i roditeljskih prava u 2016. - bilo je 3.459 ili 2,14%, dok je u 2017. - ukupan broj muških korisnika/</w:t>
      </w:r>
      <w:proofErr w:type="spellStart"/>
      <w:r w:rsidRPr="00D51790">
        <w:rPr>
          <w:rFonts w:ascii="Arial" w:hAnsi="Arial" w:cs="Arial"/>
        </w:rPr>
        <w:t>ca</w:t>
      </w:r>
      <w:proofErr w:type="spellEnd"/>
      <w:r w:rsidRPr="00D51790">
        <w:rPr>
          <w:rFonts w:ascii="Arial" w:hAnsi="Arial" w:cs="Arial"/>
        </w:rPr>
        <w:t xml:space="preserve"> je bio 3.844 ili 2,35%. U 2016. - za sve </w:t>
      </w:r>
      <w:proofErr w:type="spellStart"/>
      <w:r w:rsidRPr="00D51790">
        <w:rPr>
          <w:rFonts w:ascii="Arial" w:hAnsi="Arial" w:cs="Arial"/>
        </w:rPr>
        <w:t>rodiljne</w:t>
      </w:r>
      <w:proofErr w:type="spellEnd"/>
      <w:r w:rsidRPr="00D51790">
        <w:rPr>
          <w:rFonts w:ascii="Arial" w:hAnsi="Arial" w:cs="Arial"/>
        </w:rPr>
        <w:t xml:space="preserve"> i roditeljske potpore ukupno su isplaćene naknade u iznosu od 1.824.890.749 kn, dok su u 2017. - isplaćene naknade u iznosu od 2.025.193.595 kn, odnosno za 200.302.846 kn više ili 10,97% više. </w:t>
      </w:r>
    </w:p>
    <w:p w:rsidR="00DE4D93" w:rsidRPr="00D51790" w:rsidRDefault="00DE4D93" w:rsidP="00D51790">
      <w:pPr>
        <w:spacing w:after="0" w:line="240" w:lineRule="auto"/>
        <w:jc w:val="both"/>
        <w:rPr>
          <w:rFonts w:ascii="Arial" w:hAnsi="Arial" w:cs="Arial"/>
        </w:rPr>
      </w:pPr>
    </w:p>
    <w:p w:rsidR="00D51790" w:rsidRDefault="00D51790" w:rsidP="00D51790">
      <w:pPr>
        <w:spacing w:after="0" w:line="240" w:lineRule="auto"/>
        <w:jc w:val="both"/>
        <w:rPr>
          <w:rFonts w:ascii="Arial" w:hAnsi="Arial" w:cs="Arial"/>
          <w:b/>
          <w:bCs/>
        </w:rPr>
      </w:pPr>
      <w:r w:rsidRPr="00D51790">
        <w:rPr>
          <w:rFonts w:ascii="Arial" w:hAnsi="Arial" w:cs="Arial"/>
        </w:rPr>
        <w:t>Može se zaključiti da je u</w:t>
      </w:r>
      <w:r w:rsidR="00DE4D93">
        <w:rPr>
          <w:rFonts w:ascii="Arial" w:hAnsi="Arial" w:cs="Arial"/>
        </w:rPr>
        <w:t xml:space="preserve"> 2017.</w:t>
      </w:r>
      <w:r w:rsidRPr="00D51790">
        <w:rPr>
          <w:rFonts w:ascii="Arial" w:hAnsi="Arial" w:cs="Arial"/>
        </w:rPr>
        <w:t xml:space="preserve"> godini došlo do blagog porasta broja muških korisnika u odnosu na žene, a što potvrđuje situaciju da je Hrvatska među članicama Europske unije gdje muškarci (očevi) najmanje koriste </w:t>
      </w:r>
      <w:proofErr w:type="spellStart"/>
      <w:r w:rsidRPr="00D51790">
        <w:rPr>
          <w:rFonts w:ascii="Arial" w:hAnsi="Arial" w:cs="Arial"/>
        </w:rPr>
        <w:t>rodiljne</w:t>
      </w:r>
      <w:proofErr w:type="spellEnd"/>
      <w:r w:rsidRPr="00D51790">
        <w:rPr>
          <w:rFonts w:ascii="Arial" w:hAnsi="Arial" w:cs="Arial"/>
        </w:rPr>
        <w:t xml:space="preserve"> i roditeljske potpore. Dakle, </w:t>
      </w:r>
      <w:r w:rsidRPr="00D51790">
        <w:rPr>
          <w:rFonts w:ascii="Arial" w:hAnsi="Arial" w:cs="Arial"/>
          <w:b/>
          <w:bCs/>
        </w:rPr>
        <w:t xml:space="preserve">došlo je do blagog porasta korištenja </w:t>
      </w:r>
      <w:proofErr w:type="spellStart"/>
      <w:r w:rsidRPr="00D51790">
        <w:rPr>
          <w:rFonts w:ascii="Arial" w:hAnsi="Arial" w:cs="Arial"/>
          <w:b/>
          <w:bCs/>
        </w:rPr>
        <w:t>rodiljnog</w:t>
      </w:r>
      <w:proofErr w:type="spellEnd"/>
      <w:r w:rsidRPr="00D51790">
        <w:rPr>
          <w:rFonts w:ascii="Arial" w:hAnsi="Arial" w:cs="Arial"/>
          <w:b/>
          <w:bCs/>
        </w:rPr>
        <w:t xml:space="preserve"> dopusta od strane muških korisnika s 0,24% u 2016., na 0,31% u 2017., te neznatnog porasta korištenja roditeljskog s dopusta od strane muških korisnika s 4,42% na 4,47%. </w:t>
      </w:r>
    </w:p>
    <w:p w:rsidR="00DE4D93" w:rsidRPr="00D51790" w:rsidRDefault="00DE4D93" w:rsidP="00D51790">
      <w:pPr>
        <w:spacing w:after="0" w:line="240" w:lineRule="auto"/>
        <w:jc w:val="both"/>
        <w:rPr>
          <w:rFonts w:ascii="Arial" w:hAnsi="Arial" w:cs="Arial"/>
        </w:rPr>
      </w:pPr>
    </w:p>
    <w:p w:rsidR="00D51790" w:rsidRDefault="00D51790" w:rsidP="00D51790">
      <w:pPr>
        <w:spacing w:after="0" w:line="240" w:lineRule="auto"/>
        <w:jc w:val="both"/>
        <w:rPr>
          <w:rFonts w:ascii="Arial" w:hAnsi="Arial" w:cs="Arial"/>
        </w:rPr>
      </w:pPr>
      <w:r w:rsidRPr="00D51790">
        <w:rPr>
          <w:rFonts w:ascii="Arial" w:hAnsi="Arial" w:cs="Arial"/>
        </w:rPr>
        <w:t xml:space="preserve">Naime, dok je </w:t>
      </w:r>
      <w:proofErr w:type="spellStart"/>
      <w:r w:rsidRPr="00D51790">
        <w:rPr>
          <w:rFonts w:ascii="Arial" w:hAnsi="Arial" w:cs="Arial"/>
        </w:rPr>
        <w:t>rodiljni</w:t>
      </w:r>
      <w:proofErr w:type="spellEnd"/>
      <w:r w:rsidRPr="00D51790">
        <w:rPr>
          <w:rFonts w:ascii="Arial" w:hAnsi="Arial" w:cs="Arial"/>
        </w:rPr>
        <w:t xml:space="preserve"> dopust pravo zaposlene majke na privremeni izlazak s tržišta rada, s druge strane, roditeljski dopust je podjednako pravo zaposlenih roditelja na odsutnost s posla kojim se omogućava podjednako i majkama i očevima da se brinu o svom djetetu do određene dobi. Situacija je još dodatno nepovoljnija za muškarce kada se zbroje pojedina prava. Tako je u 2017. - </w:t>
      </w:r>
      <w:proofErr w:type="spellStart"/>
      <w:r w:rsidRPr="00D51790">
        <w:rPr>
          <w:rFonts w:ascii="Arial" w:hAnsi="Arial" w:cs="Arial"/>
        </w:rPr>
        <w:t>rodiljni</w:t>
      </w:r>
      <w:proofErr w:type="spellEnd"/>
      <w:r w:rsidRPr="00D51790">
        <w:rPr>
          <w:rFonts w:ascii="Arial" w:hAnsi="Arial" w:cs="Arial"/>
        </w:rPr>
        <w:t xml:space="preserve"> i roditeljski dopust koristilo ukupno 110.701 korisnika/</w:t>
      </w:r>
      <w:proofErr w:type="spellStart"/>
      <w:r w:rsidRPr="00D51790">
        <w:rPr>
          <w:rFonts w:ascii="Arial" w:hAnsi="Arial" w:cs="Arial"/>
        </w:rPr>
        <w:t>ca</w:t>
      </w:r>
      <w:proofErr w:type="spellEnd"/>
      <w:r w:rsidRPr="00D51790">
        <w:rPr>
          <w:rFonts w:ascii="Arial" w:hAnsi="Arial" w:cs="Arial"/>
        </w:rPr>
        <w:t xml:space="preserve">, od čega je samo 2.217 muškaraca ili </w:t>
      </w:r>
      <w:r w:rsidRPr="00D51790">
        <w:rPr>
          <w:rFonts w:ascii="Arial" w:hAnsi="Arial" w:cs="Arial"/>
          <w:b/>
          <w:bCs/>
        </w:rPr>
        <w:t xml:space="preserve">2% muškaraca koristilo ukupno </w:t>
      </w:r>
      <w:proofErr w:type="spellStart"/>
      <w:r w:rsidRPr="00D51790">
        <w:rPr>
          <w:rFonts w:ascii="Arial" w:hAnsi="Arial" w:cs="Arial"/>
          <w:b/>
          <w:bCs/>
        </w:rPr>
        <w:t>rodiljni</w:t>
      </w:r>
      <w:proofErr w:type="spellEnd"/>
      <w:r w:rsidRPr="00D51790">
        <w:rPr>
          <w:rFonts w:ascii="Arial" w:hAnsi="Arial" w:cs="Arial"/>
          <w:b/>
          <w:bCs/>
        </w:rPr>
        <w:t xml:space="preserve"> i roditeljski dopust</w:t>
      </w:r>
      <w:r w:rsidRPr="00D51790">
        <w:rPr>
          <w:rFonts w:ascii="Arial" w:hAnsi="Arial" w:cs="Arial"/>
        </w:rPr>
        <w:t>.</w:t>
      </w:r>
    </w:p>
    <w:p w:rsidR="00DE4D93" w:rsidRPr="00D51790" w:rsidRDefault="00DE4D93" w:rsidP="00D51790">
      <w:pPr>
        <w:spacing w:after="0" w:line="240" w:lineRule="auto"/>
        <w:jc w:val="both"/>
        <w:rPr>
          <w:rFonts w:ascii="Arial" w:hAnsi="Arial" w:cs="Arial"/>
        </w:rPr>
      </w:pPr>
    </w:p>
    <w:p w:rsidR="00D51790" w:rsidRDefault="00D51790" w:rsidP="00D51790">
      <w:pPr>
        <w:spacing w:after="0" w:line="240" w:lineRule="auto"/>
        <w:jc w:val="both"/>
        <w:rPr>
          <w:rFonts w:ascii="Arial" w:hAnsi="Arial" w:cs="Arial"/>
          <w:i/>
          <w:iCs/>
        </w:rPr>
      </w:pPr>
      <w:r w:rsidRPr="00D51790">
        <w:rPr>
          <w:rFonts w:ascii="Arial" w:hAnsi="Arial" w:cs="Arial"/>
        </w:rPr>
        <w:t xml:space="preserve">Vezano za neznatni porast broja korisnika roditeljskog dopusta od strane muškaraca, gdje su majke i očevi potpuno izjednačeni te očevi potaknuti za korištenje, Pravobraniteljica smatra da su ti podaci poražavajući i da traže šire razmatranje u svjetlu još uvijek duboko ukorijenjenog društvenog stereotipa prema kojem je glavna odgovornost za brigu o djeci na ženama koje zbog toga nerijetko žrtvuju svoje profesionalne ambicije i karijere. Jedan od glavnih uzroka tog problema je neodgovarajuća politika u području ravnoteže između poslovnog i privatnog života. </w:t>
      </w:r>
      <w:r w:rsidRPr="00D51790">
        <w:rPr>
          <w:rFonts w:ascii="Arial" w:hAnsi="Arial" w:cs="Arial"/>
          <w:i/>
          <w:iCs/>
        </w:rPr>
        <w:t>Pokazalo se da se lošija stopa zaposlenosti žena pogoršava zbog dopusta koji su neujednačeno osmišljeni u pogledu roda, nedostatnih poticaja muškarcima za korištenje dopusta radi skrbi o djeci i/ili funkcionalno ovisnim članovima</w:t>
      </w:r>
      <w:r w:rsidRPr="00D51790">
        <w:rPr>
          <w:rFonts w:ascii="Times New Roman" w:eastAsiaTheme="minorHAnsi" w:hAnsi="Times New Roman"/>
          <w:i/>
          <w:iCs/>
          <w:color w:val="000000"/>
          <w:sz w:val="23"/>
          <w:szCs w:val="23"/>
        </w:rPr>
        <w:t xml:space="preserve"> </w:t>
      </w:r>
      <w:r w:rsidRPr="00D51790">
        <w:rPr>
          <w:rFonts w:ascii="Arial" w:hAnsi="Arial" w:cs="Arial"/>
          <w:i/>
          <w:iCs/>
        </w:rPr>
        <w:t>obitelji, ograničenih mogućnosti korištenja fleksibilnih radnih uvjeta, nedostatnih usluga formalne skrbi i negati</w:t>
      </w:r>
      <w:r w:rsidR="00DE4D93">
        <w:rPr>
          <w:rFonts w:ascii="Arial" w:hAnsi="Arial" w:cs="Arial"/>
          <w:i/>
          <w:iCs/>
        </w:rPr>
        <w:t xml:space="preserve">vnim ekonomskim čimbenicima </w:t>
      </w:r>
      <w:r w:rsidR="00DE4D93" w:rsidRPr="00247932">
        <w:rPr>
          <w:rFonts w:ascii="Arial" w:hAnsi="Arial" w:cs="Arial"/>
          <w:iCs/>
        </w:rPr>
        <w:t>(</w:t>
      </w:r>
      <w:r w:rsidR="00247932" w:rsidRPr="00247932">
        <w:rPr>
          <w:rFonts w:ascii="Arial" w:hAnsi="Arial" w:cs="Arial"/>
          <w:iCs/>
        </w:rPr>
        <w:t>Iz obrazloženja konteksta Prijedloga Direktive Europskog parlamenta i Vijeća o ravnoteži između poslovnog i privatnog života roditelja i skrbnika i stavljanju izvan sna</w:t>
      </w:r>
      <w:r w:rsidR="00247932">
        <w:rPr>
          <w:rFonts w:ascii="Arial" w:hAnsi="Arial" w:cs="Arial"/>
          <w:iCs/>
        </w:rPr>
        <w:t>ge Direktive Vijeća 2010/18/EU).</w:t>
      </w:r>
      <w:r w:rsidR="00247932" w:rsidRPr="00247932">
        <w:rPr>
          <w:rFonts w:ascii="Arial" w:hAnsi="Arial" w:cs="Arial"/>
          <w:iCs/>
        </w:rPr>
        <w:t xml:space="preserve"> </w:t>
      </w:r>
    </w:p>
    <w:p w:rsidR="00DE4D93" w:rsidRPr="00D51790" w:rsidRDefault="00DE4D93" w:rsidP="00D51790">
      <w:pPr>
        <w:spacing w:after="0" w:line="240" w:lineRule="auto"/>
        <w:jc w:val="both"/>
        <w:rPr>
          <w:rFonts w:ascii="Arial" w:hAnsi="Arial" w:cs="Arial"/>
          <w:i/>
          <w:iCs/>
        </w:rPr>
      </w:pPr>
    </w:p>
    <w:p w:rsidR="00D51790" w:rsidRPr="00DE4D93" w:rsidRDefault="00D51790" w:rsidP="00D51790">
      <w:pPr>
        <w:spacing w:after="0" w:line="240" w:lineRule="auto"/>
        <w:jc w:val="both"/>
        <w:rPr>
          <w:rFonts w:ascii="Arial" w:hAnsi="Arial" w:cs="Arial"/>
          <w:iCs/>
        </w:rPr>
      </w:pPr>
      <w:r w:rsidRPr="00DE4D93">
        <w:rPr>
          <w:rFonts w:ascii="Arial" w:hAnsi="Arial" w:cs="Arial"/>
          <w:iCs/>
        </w:rPr>
        <w:t xml:space="preserve">Postojeći pravni okvir na razini EU-a i na razini država članica sadržava ograničene odredbe kojima bi se potaknulo muškarce da preuzmu teret obveza skrbi jednak teretu žena. Na primjer, osim izostanka u slučaju više sile, trenutačno ne postoji propis EU-a u kojem se propisuje očinski dopust ili dopust za skrb o bolesnim ili funkcionalno ovisnim članovima obitelji. U mnogim državama članicama nema propisa o plaćenom dopustu za očeve, odnosno postoje samo za majke. Tako se zbog neujednačeno osmišljenih propisa o ravnoteži između poslovnog i privatnog života za žene i muškarce mogu povećati rodno uvjetovane razlike u pogledu rada i skrbi. S druge se strane pokazalo da se, kad se očevi koriste mogućnostima za povećanje ravnoteže između poslovnog i privatnog života, kao što je dopust, to kasnije pozitivno odražava na njihov angažman u podizanju djece, čime se smanjuje relativni iznos neplaćenog rada žena za obitelj te se ženama ostavlja više vremena za plaćeno zaposlenje. </w:t>
      </w:r>
    </w:p>
    <w:p w:rsidR="00247932" w:rsidRDefault="00D51790" w:rsidP="00D51790">
      <w:pPr>
        <w:spacing w:after="0" w:line="240" w:lineRule="auto"/>
        <w:jc w:val="both"/>
        <w:rPr>
          <w:rFonts w:ascii="Arial" w:hAnsi="Arial" w:cs="Arial"/>
          <w:iCs/>
        </w:rPr>
      </w:pPr>
      <w:r w:rsidRPr="00DE4D93">
        <w:rPr>
          <w:rFonts w:ascii="Arial" w:hAnsi="Arial" w:cs="Arial"/>
          <w:iCs/>
        </w:rPr>
        <w:lastRenderedPageBreak/>
        <w:t xml:space="preserve">Žene se i dalje nalaze u raskoraku između tržišta rada i zahtjeva patrijarhalnog društvenog okruženja. Neka iskustva govore da roditeljski dopust u pravilu koristi onaj član obitelji čija su primanja manja, kako se ne bi ugrozila financijska snaga </w:t>
      </w:r>
      <w:r w:rsidRPr="00247932">
        <w:rPr>
          <w:rFonts w:ascii="Arial" w:hAnsi="Arial" w:cs="Arial"/>
          <w:iCs/>
        </w:rPr>
        <w:t>obitelji.</w:t>
      </w:r>
      <w:r w:rsidR="00247932" w:rsidRPr="00247932">
        <w:rPr>
          <w:rFonts w:ascii="Arial" w:eastAsiaTheme="minorHAnsi" w:hAnsi="Arial" w:cs="Arial"/>
          <w:color w:val="000000"/>
          <w:sz w:val="18"/>
          <w:szCs w:val="18"/>
        </w:rPr>
        <w:t xml:space="preserve"> </w:t>
      </w:r>
      <w:r w:rsidR="00247932" w:rsidRPr="00247932">
        <w:rPr>
          <w:rFonts w:ascii="Arial" w:eastAsiaTheme="minorHAnsi" w:hAnsi="Arial" w:cs="Arial"/>
          <w:color w:val="000000"/>
        </w:rPr>
        <w:t xml:space="preserve">Naime </w:t>
      </w:r>
      <w:r w:rsidR="00247932" w:rsidRPr="00247932">
        <w:rPr>
          <w:rFonts w:ascii="Arial" w:hAnsi="Arial" w:cs="Arial"/>
          <w:iCs/>
        </w:rPr>
        <w:t xml:space="preserve">iskustva pokazuju da na </w:t>
      </w:r>
      <w:proofErr w:type="spellStart"/>
      <w:r w:rsidR="00247932" w:rsidRPr="00247932">
        <w:rPr>
          <w:rFonts w:ascii="Arial" w:hAnsi="Arial" w:cs="Arial"/>
          <w:iCs/>
        </w:rPr>
        <w:t>rodiljne</w:t>
      </w:r>
      <w:proofErr w:type="spellEnd"/>
      <w:r w:rsidR="00247932" w:rsidRPr="00247932">
        <w:rPr>
          <w:rFonts w:ascii="Arial" w:hAnsi="Arial" w:cs="Arial"/>
          <w:iCs/>
        </w:rPr>
        <w:t xml:space="preserve"> i roditeljske dopuste najčešće odlaze muškarci koji zarađuju manje od svojih partnerica ili imaju sigurnije zaposlenje od svojih partnerica. To potvrđuju i rezultati </w:t>
      </w:r>
      <w:r w:rsidR="00247932" w:rsidRPr="00247932">
        <w:rPr>
          <w:rFonts w:ascii="Arial" w:hAnsi="Arial" w:cs="Arial"/>
          <w:i/>
          <w:iCs/>
        </w:rPr>
        <w:t xml:space="preserve">Istraživanja o očevima na roditeljskom dopustu. </w:t>
      </w:r>
      <w:r w:rsidR="00247932" w:rsidRPr="00247932">
        <w:rPr>
          <w:rFonts w:ascii="Arial" w:hAnsi="Arial" w:cs="Arial"/>
          <w:iCs/>
        </w:rPr>
        <w:t xml:space="preserve">Naime, istraživanje je iskristaliziralo podatak prema kojem na popisu negativnih strana korištenja roditeljskog dopusta za očeve uz financijsku neisplativost visoko mjesto zauzimaju negativne reakcije okoline, kao što su šale ili kritike kolega i/ili nadređenih, ali i kritike od strane obitelji.  </w:t>
      </w:r>
    </w:p>
    <w:p w:rsidR="003F2979" w:rsidRDefault="003F2979" w:rsidP="00D51790">
      <w:pPr>
        <w:spacing w:after="0" w:line="240" w:lineRule="auto"/>
        <w:jc w:val="both"/>
        <w:rPr>
          <w:rFonts w:ascii="Arial" w:hAnsi="Arial" w:cs="Arial"/>
          <w:iCs/>
        </w:rPr>
      </w:pPr>
    </w:p>
    <w:p w:rsidR="00093B15" w:rsidRPr="003F2979" w:rsidRDefault="00D51790" w:rsidP="00D51790">
      <w:pPr>
        <w:spacing w:after="0" w:line="240" w:lineRule="auto"/>
        <w:jc w:val="both"/>
        <w:rPr>
          <w:rFonts w:ascii="Arial" w:hAnsi="Arial" w:cs="Arial"/>
          <w:iCs/>
        </w:rPr>
      </w:pPr>
      <w:r w:rsidRPr="00DE4D93">
        <w:rPr>
          <w:rFonts w:ascii="Arial" w:hAnsi="Arial" w:cs="Arial"/>
          <w:iCs/>
        </w:rPr>
        <w:t>S obzirom na nezadovoljavajuće stanje što se tiče korištenja roditeljskog dopusta (prava oba roditelja) od strane očeva, valjalo bi razmisliti o uvođenju očevog dopusta kao rodno specifičnog i isključivog prava očeva, što bi bio veliki izazov.</w:t>
      </w:r>
    </w:p>
    <w:p w:rsidR="00093B15" w:rsidRPr="00DE4D93" w:rsidRDefault="00093B15" w:rsidP="00B90B7A">
      <w:pPr>
        <w:spacing w:after="0" w:line="240" w:lineRule="auto"/>
        <w:jc w:val="both"/>
        <w:rPr>
          <w:rFonts w:ascii="Arial" w:hAnsi="Arial" w:cs="Arial"/>
        </w:rPr>
      </w:pPr>
    </w:p>
    <w:p w:rsidR="00093B15" w:rsidRDefault="00093B15" w:rsidP="00B90B7A">
      <w:pPr>
        <w:spacing w:after="0" w:line="240" w:lineRule="auto"/>
        <w:jc w:val="both"/>
        <w:rPr>
          <w:rFonts w:ascii="Arial" w:hAnsi="Arial" w:cs="Arial"/>
        </w:rPr>
      </w:pPr>
    </w:p>
    <w:p w:rsidR="0069746C" w:rsidRDefault="0069746C" w:rsidP="0069746C">
      <w:pPr>
        <w:spacing w:after="0" w:line="240" w:lineRule="auto"/>
        <w:jc w:val="both"/>
        <w:rPr>
          <w:rFonts w:ascii="Arial" w:hAnsi="Arial" w:cs="Arial"/>
        </w:rPr>
      </w:pPr>
      <w:r>
        <w:rPr>
          <w:rFonts w:ascii="Arial" w:hAnsi="Arial" w:cs="Arial"/>
        </w:rPr>
        <w:t xml:space="preserve">Vezano uz Vaš upit o prosjeku trajanja </w:t>
      </w:r>
      <w:proofErr w:type="spellStart"/>
      <w:r>
        <w:rPr>
          <w:rFonts w:ascii="Arial" w:hAnsi="Arial" w:cs="Arial"/>
        </w:rPr>
        <w:t>rodiljnog</w:t>
      </w:r>
      <w:proofErr w:type="spellEnd"/>
      <w:r>
        <w:rPr>
          <w:rFonts w:ascii="Arial" w:hAnsi="Arial" w:cs="Arial"/>
        </w:rPr>
        <w:t xml:space="preserve"> dopusta u zemljama Europske unije, ukazujem na podatke Europske komisije iz prosinca 2016., a koji podaci se nalaze na slijedećem linku:</w:t>
      </w:r>
    </w:p>
    <w:p w:rsidR="00093B15" w:rsidRDefault="00171B1D" w:rsidP="0069746C">
      <w:pPr>
        <w:spacing w:after="0" w:line="240" w:lineRule="auto"/>
        <w:jc w:val="both"/>
        <w:rPr>
          <w:rFonts w:ascii="Arial" w:hAnsi="Arial" w:cs="Arial"/>
        </w:rPr>
      </w:pPr>
      <w:hyperlink r:id="rId12" w:history="1">
        <w:r w:rsidR="0069746C" w:rsidRPr="00130CD1">
          <w:rPr>
            <w:rStyle w:val="Hyperlink"/>
            <w:rFonts w:ascii="Arial" w:hAnsi="Arial" w:cs="Arial"/>
          </w:rPr>
          <w:t>http://www.europarl.europa.eu/RegData/etudes/ATAG/2016/593543/EPRS_ATA(2016)593543_EN.pdf</w:t>
        </w:r>
      </w:hyperlink>
    </w:p>
    <w:p w:rsidR="0069746C" w:rsidRDefault="0069746C" w:rsidP="00B90B7A">
      <w:pPr>
        <w:spacing w:after="0" w:line="240" w:lineRule="auto"/>
        <w:jc w:val="both"/>
        <w:rPr>
          <w:rFonts w:ascii="Arial" w:hAnsi="Arial" w:cs="Arial"/>
        </w:rPr>
      </w:pPr>
    </w:p>
    <w:p w:rsidR="00093B15" w:rsidRDefault="00093B15" w:rsidP="00B90B7A">
      <w:pPr>
        <w:spacing w:after="0" w:line="240" w:lineRule="auto"/>
        <w:jc w:val="both"/>
        <w:rPr>
          <w:rFonts w:ascii="Arial" w:hAnsi="Arial" w:cs="Arial"/>
        </w:rPr>
      </w:pPr>
    </w:p>
    <w:p w:rsidR="00E753A8" w:rsidRDefault="0069746C" w:rsidP="00B90B7A">
      <w:pPr>
        <w:spacing w:after="0" w:line="240" w:lineRule="auto"/>
        <w:jc w:val="both"/>
        <w:rPr>
          <w:rFonts w:ascii="Arial" w:hAnsi="Arial" w:cs="Arial"/>
        </w:rPr>
      </w:pPr>
      <w:r>
        <w:rPr>
          <w:rFonts w:ascii="Arial" w:hAnsi="Arial" w:cs="Arial"/>
        </w:rPr>
        <w:t xml:space="preserve">Iz navedenih podataka proizlazi kako su zemlje </w:t>
      </w:r>
      <w:r w:rsidR="00571068">
        <w:rPr>
          <w:rFonts w:ascii="Arial" w:hAnsi="Arial" w:cs="Arial"/>
        </w:rPr>
        <w:t xml:space="preserve">Europske unije </w:t>
      </w:r>
      <w:r>
        <w:rPr>
          <w:rFonts w:ascii="Arial" w:hAnsi="Arial" w:cs="Arial"/>
        </w:rPr>
        <w:t xml:space="preserve">u kojima </w:t>
      </w:r>
      <w:proofErr w:type="spellStart"/>
      <w:r>
        <w:rPr>
          <w:rFonts w:ascii="Arial" w:hAnsi="Arial" w:cs="Arial"/>
        </w:rPr>
        <w:t>rodiljni</w:t>
      </w:r>
      <w:proofErr w:type="spellEnd"/>
      <w:r>
        <w:rPr>
          <w:rFonts w:ascii="Arial" w:hAnsi="Arial" w:cs="Arial"/>
        </w:rPr>
        <w:t xml:space="preserve"> dopust traje najdulje Bugarska (6 tjedana obveznih prije poroda te 52 tjedna koja nisu obvezna nakon poroda</w:t>
      </w:r>
      <w:r w:rsidR="00571068">
        <w:rPr>
          <w:rFonts w:ascii="Arial" w:hAnsi="Arial" w:cs="Arial"/>
        </w:rPr>
        <w:t>)</w:t>
      </w:r>
      <w:r>
        <w:rPr>
          <w:rFonts w:ascii="Arial" w:hAnsi="Arial" w:cs="Arial"/>
        </w:rPr>
        <w:t>, zatim</w:t>
      </w:r>
      <w:r w:rsidR="00571068">
        <w:rPr>
          <w:rFonts w:ascii="Arial" w:hAnsi="Arial" w:cs="Arial"/>
        </w:rPr>
        <w:t xml:space="preserve"> Ujedinjeno Kraljevstvo (11 tjedana prije poroda koja nisu obvezatna i 41 tjedan nakon poroda od kojih je samo manji dio obvezatan) te Irska (2 obvezna tjedna prije poroda te 40 tjedana nakon poroda od kojih najveći dio nije obvezan). Ukoliko analiziramo samo dio </w:t>
      </w:r>
      <w:proofErr w:type="spellStart"/>
      <w:r w:rsidR="00571068">
        <w:rPr>
          <w:rFonts w:ascii="Arial" w:hAnsi="Arial" w:cs="Arial"/>
        </w:rPr>
        <w:t>rodiljnog</w:t>
      </w:r>
      <w:proofErr w:type="spellEnd"/>
      <w:r w:rsidR="00571068">
        <w:rPr>
          <w:rFonts w:ascii="Arial" w:hAnsi="Arial" w:cs="Arial"/>
        </w:rPr>
        <w:t xml:space="preserve"> dopusta koji je obvezatan, tada je situacija najpovoljnija u Italiji (4 tjedna prije i 16 tjedana poslije poroda) te Grčkoj (8 tjedna prije i 12 tjedana nakon poroda). </w:t>
      </w:r>
    </w:p>
    <w:p w:rsidR="00E753A8" w:rsidRDefault="00E753A8" w:rsidP="00B90B7A">
      <w:pPr>
        <w:spacing w:after="0" w:line="240" w:lineRule="auto"/>
        <w:jc w:val="both"/>
        <w:rPr>
          <w:rFonts w:ascii="Arial" w:hAnsi="Arial" w:cs="Arial"/>
        </w:rPr>
      </w:pPr>
    </w:p>
    <w:p w:rsidR="0069746C" w:rsidRDefault="00E753A8" w:rsidP="00B90B7A">
      <w:pPr>
        <w:spacing w:after="0" w:line="240" w:lineRule="auto"/>
        <w:jc w:val="both"/>
        <w:rPr>
          <w:rFonts w:ascii="Arial" w:hAnsi="Arial" w:cs="Arial"/>
        </w:rPr>
      </w:pPr>
      <w:r>
        <w:rPr>
          <w:rFonts w:ascii="Arial" w:hAnsi="Arial" w:cs="Arial"/>
        </w:rPr>
        <w:t>Napominjem kako</w:t>
      </w:r>
      <w:r w:rsidR="00571068">
        <w:rPr>
          <w:rFonts w:ascii="Arial" w:hAnsi="Arial" w:cs="Arial"/>
        </w:rPr>
        <w:t xml:space="preserve"> prilikom ove analize treba imati u vidu specifičnosti svakog pravnog sustava</w:t>
      </w:r>
      <w:r>
        <w:rPr>
          <w:rFonts w:ascii="Arial" w:hAnsi="Arial" w:cs="Arial"/>
        </w:rPr>
        <w:t xml:space="preserve"> pojedine države članice uslijed čega je vrlo teško dati jednoznačan odgovor na pitanje čiji sustav je najpovoljniji, a na što ukazuje i činjenica kako sve države ne daju jednaku naknadu plaće  odnosno isplatu za vrijeme trajanja </w:t>
      </w:r>
      <w:proofErr w:type="spellStart"/>
      <w:r>
        <w:rPr>
          <w:rFonts w:ascii="Arial" w:hAnsi="Arial" w:cs="Arial"/>
        </w:rPr>
        <w:t>rodiljnog</w:t>
      </w:r>
      <w:proofErr w:type="spellEnd"/>
      <w:r>
        <w:rPr>
          <w:rFonts w:ascii="Arial" w:hAnsi="Arial" w:cs="Arial"/>
        </w:rPr>
        <w:t xml:space="preserve"> dopusta. </w:t>
      </w:r>
    </w:p>
    <w:p w:rsidR="0069746C" w:rsidRDefault="0069746C" w:rsidP="00B90B7A">
      <w:pPr>
        <w:spacing w:after="0" w:line="240" w:lineRule="auto"/>
        <w:jc w:val="both"/>
        <w:rPr>
          <w:rFonts w:ascii="Arial" w:hAnsi="Arial" w:cs="Arial"/>
        </w:rPr>
      </w:pPr>
    </w:p>
    <w:p w:rsidR="0069746C" w:rsidRDefault="0069746C" w:rsidP="00B90B7A">
      <w:pPr>
        <w:spacing w:after="0" w:line="240" w:lineRule="auto"/>
        <w:jc w:val="both"/>
        <w:rPr>
          <w:rFonts w:ascii="Arial" w:hAnsi="Arial" w:cs="Arial"/>
        </w:rPr>
      </w:pPr>
    </w:p>
    <w:p w:rsidR="00B90B7A" w:rsidRPr="005A1FB4" w:rsidRDefault="00B90B7A" w:rsidP="005A1FB4">
      <w:pPr>
        <w:spacing w:after="0" w:line="240" w:lineRule="auto"/>
        <w:jc w:val="both"/>
        <w:rPr>
          <w:rFonts w:ascii="Arial" w:hAnsi="Arial" w:cs="Arial"/>
        </w:rPr>
      </w:pPr>
      <w:r w:rsidRPr="003A34FB">
        <w:rPr>
          <w:rFonts w:ascii="Arial" w:hAnsi="Arial" w:cs="Arial"/>
        </w:rPr>
        <w:t xml:space="preserve">S poštovanjem, </w:t>
      </w:r>
      <w:r w:rsidR="005A1FB4">
        <w:rPr>
          <w:rFonts w:ascii="Arial" w:hAnsi="Arial" w:cs="Arial"/>
        </w:rPr>
        <w:tab/>
      </w:r>
      <w:r w:rsidR="005A1FB4">
        <w:rPr>
          <w:rFonts w:ascii="Arial" w:hAnsi="Arial" w:cs="Arial"/>
        </w:rPr>
        <w:tab/>
      </w:r>
      <w:r w:rsidR="005A1FB4">
        <w:rPr>
          <w:rFonts w:ascii="Arial" w:hAnsi="Arial" w:cs="Arial"/>
        </w:rPr>
        <w:tab/>
      </w:r>
      <w:r w:rsidR="005A1FB4">
        <w:rPr>
          <w:rFonts w:ascii="Arial" w:hAnsi="Arial" w:cs="Arial"/>
        </w:rPr>
        <w:tab/>
      </w:r>
      <w:r w:rsidR="005A1FB4">
        <w:rPr>
          <w:rFonts w:ascii="Arial" w:hAnsi="Arial" w:cs="Arial"/>
        </w:rPr>
        <w:tab/>
        <w:t xml:space="preserve">     </w:t>
      </w:r>
      <w:r w:rsidRPr="003A34FB">
        <w:rPr>
          <w:rFonts w:ascii="Arial" w:hAnsi="Arial" w:cs="Arial"/>
          <w:b/>
        </w:rPr>
        <w:t>PRAVOBRANITELJICA</w:t>
      </w:r>
    </w:p>
    <w:p w:rsidR="00B90B7A" w:rsidRPr="003A34FB" w:rsidRDefault="00B90B7A" w:rsidP="00B90B7A">
      <w:pPr>
        <w:spacing w:after="0" w:line="240" w:lineRule="auto"/>
        <w:ind w:left="4248"/>
        <w:jc w:val="center"/>
        <w:rPr>
          <w:rFonts w:ascii="Arial" w:hAnsi="Arial" w:cs="Arial"/>
          <w:b/>
        </w:rPr>
      </w:pPr>
      <w:r w:rsidRPr="003A34FB">
        <w:rPr>
          <w:rFonts w:ascii="Arial" w:hAnsi="Arial" w:cs="Arial"/>
          <w:b/>
        </w:rPr>
        <w:t>ZA RAVNOPRAVNOST SPOLOVA</w:t>
      </w:r>
    </w:p>
    <w:p w:rsidR="00B90B7A" w:rsidRPr="003A34FB" w:rsidRDefault="00B90B7A" w:rsidP="00B90B7A">
      <w:pPr>
        <w:spacing w:after="0" w:line="240" w:lineRule="auto"/>
        <w:ind w:left="4248"/>
        <w:jc w:val="center"/>
        <w:rPr>
          <w:rFonts w:ascii="Arial" w:hAnsi="Arial" w:cs="Arial"/>
          <w:b/>
        </w:rPr>
      </w:pPr>
      <w:r w:rsidRPr="003A34FB">
        <w:rPr>
          <w:rFonts w:ascii="Arial" w:hAnsi="Arial" w:cs="Arial"/>
          <w:b/>
        </w:rPr>
        <w:t>Višnja Ljubičić, dipl. iur.</w:t>
      </w:r>
    </w:p>
    <w:p w:rsidR="00E753A8" w:rsidRDefault="00E753A8" w:rsidP="00B90B7A">
      <w:pPr>
        <w:spacing w:after="0" w:line="240" w:lineRule="auto"/>
        <w:jc w:val="both"/>
        <w:rPr>
          <w:rFonts w:ascii="Arial" w:hAnsi="Arial" w:cs="Arial"/>
          <w:sz w:val="20"/>
          <w:szCs w:val="20"/>
        </w:rPr>
      </w:pPr>
    </w:p>
    <w:p w:rsidR="00E753A8" w:rsidRDefault="00E753A8" w:rsidP="00B90B7A">
      <w:pPr>
        <w:spacing w:after="0" w:line="240" w:lineRule="auto"/>
        <w:jc w:val="both"/>
        <w:rPr>
          <w:rFonts w:ascii="Arial" w:hAnsi="Arial" w:cs="Arial"/>
          <w:sz w:val="20"/>
          <w:szCs w:val="20"/>
        </w:rPr>
      </w:pPr>
    </w:p>
    <w:p w:rsidR="00E753A8" w:rsidRDefault="00E753A8" w:rsidP="00B90B7A">
      <w:pPr>
        <w:spacing w:after="0" w:line="240" w:lineRule="auto"/>
        <w:jc w:val="both"/>
        <w:rPr>
          <w:rFonts w:ascii="Arial" w:hAnsi="Arial" w:cs="Arial"/>
          <w:sz w:val="20"/>
          <w:szCs w:val="20"/>
        </w:rPr>
      </w:pPr>
    </w:p>
    <w:p w:rsidR="00E753A8" w:rsidRDefault="00E753A8" w:rsidP="00B90B7A">
      <w:pPr>
        <w:spacing w:after="0" w:line="240" w:lineRule="auto"/>
        <w:jc w:val="both"/>
        <w:rPr>
          <w:rFonts w:ascii="Arial" w:hAnsi="Arial" w:cs="Arial"/>
          <w:sz w:val="20"/>
          <w:szCs w:val="20"/>
        </w:rPr>
      </w:pPr>
    </w:p>
    <w:p w:rsidR="00E753A8" w:rsidRDefault="00E753A8" w:rsidP="00B90B7A">
      <w:pPr>
        <w:spacing w:after="0" w:line="240" w:lineRule="auto"/>
        <w:jc w:val="both"/>
        <w:rPr>
          <w:rFonts w:ascii="Arial" w:hAnsi="Arial" w:cs="Arial"/>
          <w:sz w:val="20"/>
          <w:szCs w:val="20"/>
        </w:rPr>
      </w:pPr>
    </w:p>
    <w:p w:rsidR="00E753A8" w:rsidRDefault="00E753A8" w:rsidP="00B90B7A">
      <w:pPr>
        <w:spacing w:after="0" w:line="240" w:lineRule="auto"/>
        <w:jc w:val="both"/>
        <w:rPr>
          <w:rFonts w:ascii="Arial" w:hAnsi="Arial" w:cs="Arial"/>
          <w:sz w:val="20"/>
          <w:szCs w:val="20"/>
        </w:rPr>
      </w:pPr>
    </w:p>
    <w:p w:rsidR="00EC365A" w:rsidRDefault="00B90B7A" w:rsidP="00B90B7A">
      <w:pPr>
        <w:spacing w:after="0" w:line="240" w:lineRule="auto"/>
        <w:jc w:val="both"/>
        <w:rPr>
          <w:rFonts w:ascii="Arial" w:hAnsi="Arial" w:cs="Arial"/>
          <w:sz w:val="20"/>
          <w:szCs w:val="20"/>
        </w:rPr>
      </w:pPr>
      <w:r w:rsidRPr="003A34FB">
        <w:rPr>
          <w:rFonts w:ascii="Arial" w:hAnsi="Arial" w:cs="Arial"/>
          <w:sz w:val="20"/>
          <w:szCs w:val="20"/>
        </w:rPr>
        <w:t>Dostaviti:</w:t>
      </w:r>
      <w:r w:rsidR="00BA16AB" w:rsidRPr="003A34FB">
        <w:rPr>
          <w:rFonts w:ascii="Arial" w:hAnsi="Arial" w:cs="Arial"/>
          <w:sz w:val="20"/>
          <w:szCs w:val="20"/>
        </w:rPr>
        <w:t xml:space="preserve">  </w:t>
      </w:r>
    </w:p>
    <w:p w:rsidR="00E753A8" w:rsidRPr="003A34FB" w:rsidRDefault="00E753A8" w:rsidP="00B90B7A">
      <w:pPr>
        <w:spacing w:after="0" w:line="240" w:lineRule="auto"/>
        <w:jc w:val="both"/>
        <w:rPr>
          <w:rFonts w:ascii="Arial" w:hAnsi="Arial" w:cs="Arial"/>
          <w:sz w:val="20"/>
          <w:szCs w:val="20"/>
        </w:rPr>
      </w:pPr>
    </w:p>
    <w:p w:rsidR="00B90B7A" w:rsidRPr="003A34FB" w:rsidRDefault="00BA16AB" w:rsidP="00BE2F78">
      <w:pPr>
        <w:spacing w:after="0" w:line="240" w:lineRule="auto"/>
        <w:jc w:val="both"/>
        <w:rPr>
          <w:rFonts w:ascii="Arial" w:hAnsi="Arial" w:cs="Arial"/>
          <w:sz w:val="20"/>
          <w:szCs w:val="20"/>
        </w:rPr>
      </w:pPr>
      <w:r w:rsidRPr="003A34FB">
        <w:rPr>
          <w:rFonts w:ascii="Arial" w:hAnsi="Arial" w:cs="Arial"/>
          <w:sz w:val="20"/>
          <w:szCs w:val="20"/>
        </w:rPr>
        <w:t xml:space="preserve"> </w:t>
      </w:r>
      <w:r w:rsidR="00B90B7A" w:rsidRPr="003A34FB">
        <w:rPr>
          <w:rFonts w:ascii="Arial" w:hAnsi="Arial" w:cs="Arial"/>
          <w:sz w:val="20"/>
          <w:szCs w:val="20"/>
        </w:rPr>
        <w:t>-</w:t>
      </w:r>
      <w:r w:rsidR="00F45216" w:rsidRPr="003A34FB">
        <w:rPr>
          <w:rFonts w:ascii="Arial" w:hAnsi="Arial" w:cs="Arial"/>
          <w:sz w:val="20"/>
          <w:szCs w:val="20"/>
        </w:rPr>
        <w:t xml:space="preserve"> </w:t>
      </w:r>
      <w:r w:rsidR="00B90B7A" w:rsidRPr="003A34FB">
        <w:rPr>
          <w:rFonts w:ascii="Arial" w:hAnsi="Arial" w:cs="Arial"/>
          <w:sz w:val="20"/>
          <w:szCs w:val="20"/>
        </w:rPr>
        <w:t>Naslovu</w:t>
      </w:r>
    </w:p>
    <w:p w:rsidR="00B90B7A" w:rsidRPr="005A1FB4" w:rsidRDefault="00256BA4" w:rsidP="00B90B7A">
      <w:pPr>
        <w:spacing w:after="0" w:line="240" w:lineRule="auto"/>
        <w:jc w:val="both"/>
        <w:rPr>
          <w:rFonts w:ascii="Arial" w:hAnsi="Arial" w:cs="Arial"/>
        </w:rPr>
      </w:pPr>
      <w:r w:rsidRPr="003A34FB">
        <w:rPr>
          <w:rFonts w:ascii="Arial" w:hAnsi="Arial" w:cs="Arial"/>
          <w:sz w:val="20"/>
          <w:szCs w:val="20"/>
        </w:rPr>
        <w:t xml:space="preserve"> - </w:t>
      </w:r>
      <w:r w:rsidR="00B90B7A" w:rsidRPr="003A34FB">
        <w:rPr>
          <w:rFonts w:ascii="Arial" w:hAnsi="Arial" w:cs="Arial"/>
          <w:sz w:val="20"/>
          <w:szCs w:val="20"/>
        </w:rPr>
        <w:t>arhivi</w:t>
      </w:r>
      <w:r w:rsidRPr="003A34FB">
        <w:rPr>
          <w:rFonts w:ascii="Arial" w:hAnsi="Arial" w:cs="Arial"/>
          <w:sz w:val="20"/>
          <w:szCs w:val="20"/>
        </w:rPr>
        <w:t xml:space="preserve">  </w:t>
      </w:r>
      <w:r w:rsidR="00B90B7A" w:rsidRPr="003A34FB">
        <w:rPr>
          <w:rFonts w:ascii="Arial" w:hAnsi="Arial" w:cs="Arial"/>
        </w:rPr>
        <w:t xml:space="preserve">                                               </w:t>
      </w:r>
    </w:p>
    <w:p w:rsidR="00E753A8" w:rsidRDefault="00256BA4" w:rsidP="00B90B7A">
      <w:pPr>
        <w:spacing w:after="0" w:line="240" w:lineRule="auto"/>
        <w:jc w:val="both"/>
        <w:rPr>
          <w:rFonts w:ascii="Arial" w:hAnsi="Arial" w:cs="Arial"/>
        </w:rPr>
      </w:pPr>
      <w:r w:rsidRPr="003A34FB">
        <w:rPr>
          <w:rFonts w:ascii="Arial" w:hAnsi="Arial" w:cs="Arial"/>
        </w:rPr>
        <w:t xml:space="preserve">        </w:t>
      </w:r>
      <w:r w:rsidR="00F55C75" w:rsidRPr="003A34FB">
        <w:rPr>
          <w:rFonts w:ascii="Arial" w:hAnsi="Arial" w:cs="Arial"/>
        </w:rPr>
        <w:t xml:space="preserve">  </w:t>
      </w:r>
    </w:p>
    <w:p w:rsidR="00CE35FF" w:rsidRPr="003A34FB" w:rsidRDefault="00F55C75" w:rsidP="00B90B7A">
      <w:pPr>
        <w:spacing w:after="0" w:line="240" w:lineRule="auto"/>
        <w:jc w:val="both"/>
        <w:rPr>
          <w:rFonts w:ascii="Arial" w:hAnsi="Arial" w:cs="Arial"/>
        </w:rPr>
      </w:pPr>
      <w:r w:rsidRPr="003A34FB">
        <w:rPr>
          <w:rFonts w:ascii="Arial" w:hAnsi="Arial" w:cs="Arial"/>
        </w:rPr>
        <w:t xml:space="preserve">      </w:t>
      </w:r>
    </w:p>
    <w:p w:rsidR="00B90B7A" w:rsidRPr="003A34FB" w:rsidRDefault="00B90B7A" w:rsidP="00B90B7A">
      <w:pPr>
        <w:spacing w:after="0" w:line="240" w:lineRule="auto"/>
        <w:jc w:val="both"/>
        <w:rPr>
          <w:rFonts w:ascii="Arial" w:hAnsi="Arial" w:cs="Arial"/>
          <w:sz w:val="16"/>
          <w:szCs w:val="16"/>
        </w:rPr>
      </w:pPr>
      <w:proofErr w:type="spellStart"/>
      <w:r w:rsidRPr="003A34FB">
        <w:rPr>
          <w:rFonts w:ascii="Arial" w:hAnsi="Arial" w:cs="Arial"/>
          <w:sz w:val="16"/>
          <w:szCs w:val="16"/>
        </w:rPr>
        <w:t>Preobraženska</w:t>
      </w:r>
      <w:proofErr w:type="spellEnd"/>
      <w:r w:rsidRPr="003A34FB">
        <w:rPr>
          <w:rFonts w:ascii="Arial" w:hAnsi="Arial" w:cs="Arial"/>
          <w:sz w:val="16"/>
          <w:szCs w:val="16"/>
        </w:rPr>
        <w:t xml:space="preserve"> 4/I</w:t>
      </w:r>
      <w:r w:rsidRPr="003A34FB">
        <w:rPr>
          <w:rFonts w:ascii="Arial" w:hAnsi="Arial" w:cs="Arial"/>
          <w:sz w:val="16"/>
          <w:szCs w:val="16"/>
        </w:rPr>
        <w:tab/>
        <w:t xml:space="preserve">              </w:t>
      </w:r>
      <w:proofErr w:type="spellStart"/>
      <w:r w:rsidRPr="003A34FB">
        <w:rPr>
          <w:rFonts w:ascii="Arial" w:hAnsi="Arial" w:cs="Arial"/>
          <w:sz w:val="16"/>
          <w:szCs w:val="16"/>
        </w:rPr>
        <w:t>tel</w:t>
      </w:r>
      <w:proofErr w:type="spellEnd"/>
      <w:r w:rsidRPr="003A34FB">
        <w:rPr>
          <w:rFonts w:ascii="Arial" w:hAnsi="Arial" w:cs="Arial"/>
          <w:sz w:val="16"/>
          <w:szCs w:val="16"/>
        </w:rPr>
        <w:t xml:space="preserve"> ++385 (0)1 48 </w:t>
      </w:r>
      <w:proofErr w:type="spellStart"/>
      <w:r w:rsidRPr="003A34FB">
        <w:rPr>
          <w:rFonts w:ascii="Arial" w:hAnsi="Arial" w:cs="Arial"/>
          <w:sz w:val="16"/>
          <w:szCs w:val="16"/>
        </w:rPr>
        <w:t>48</w:t>
      </w:r>
      <w:proofErr w:type="spellEnd"/>
      <w:r w:rsidRPr="003A34FB">
        <w:rPr>
          <w:rFonts w:ascii="Arial" w:hAnsi="Arial" w:cs="Arial"/>
          <w:sz w:val="16"/>
          <w:szCs w:val="16"/>
        </w:rPr>
        <w:t xml:space="preserve"> 100                                  </w:t>
      </w:r>
      <w:proofErr w:type="spellStart"/>
      <w:r w:rsidRPr="003A34FB">
        <w:rPr>
          <w:rFonts w:ascii="Arial" w:hAnsi="Arial" w:cs="Arial"/>
          <w:sz w:val="16"/>
          <w:szCs w:val="16"/>
        </w:rPr>
        <w:t>fax</w:t>
      </w:r>
      <w:proofErr w:type="spellEnd"/>
      <w:r w:rsidRPr="003A34FB">
        <w:rPr>
          <w:rFonts w:ascii="Arial" w:hAnsi="Arial" w:cs="Arial"/>
          <w:sz w:val="16"/>
          <w:szCs w:val="16"/>
        </w:rPr>
        <w:t>: ++385 (0)1 48 44 600</w:t>
      </w:r>
    </w:p>
    <w:p w:rsidR="00B90B7A" w:rsidRPr="003A34FB" w:rsidRDefault="00B90B7A" w:rsidP="00B90B7A">
      <w:pPr>
        <w:spacing w:after="0" w:line="240" w:lineRule="auto"/>
        <w:jc w:val="both"/>
        <w:rPr>
          <w:rFonts w:ascii="Arial" w:hAnsi="Arial" w:cs="Arial"/>
          <w:sz w:val="16"/>
          <w:szCs w:val="16"/>
        </w:rPr>
      </w:pPr>
      <w:r w:rsidRPr="003A34FB">
        <w:rPr>
          <w:rFonts w:ascii="Arial" w:hAnsi="Arial" w:cs="Arial"/>
          <w:sz w:val="16"/>
          <w:szCs w:val="16"/>
        </w:rPr>
        <w:t xml:space="preserve">10 000 Zagreb  </w:t>
      </w:r>
      <w:r w:rsidRPr="003A34FB">
        <w:rPr>
          <w:rFonts w:ascii="Arial" w:hAnsi="Arial" w:cs="Arial"/>
          <w:sz w:val="16"/>
          <w:szCs w:val="16"/>
        </w:rPr>
        <w:tab/>
        <w:t xml:space="preserve">                   ++385 (0)1 48 28 033</w:t>
      </w:r>
      <w:r w:rsidRPr="003A34FB">
        <w:rPr>
          <w:rFonts w:ascii="Arial" w:hAnsi="Arial" w:cs="Arial"/>
          <w:sz w:val="16"/>
          <w:szCs w:val="16"/>
        </w:rPr>
        <w:tab/>
        <w:t xml:space="preserve">                         e-mail: ravnopravnost@</w:t>
      </w:r>
      <w:proofErr w:type="spellStart"/>
      <w:r w:rsidRPr="003A34FB">
        <w:rPr>
          <w:rFonts w:ascii="Arial" w:hAnsi="Arial" w:cs="Arial"/>
          <w:sz w:val="16"/>
          <w:szCs w:val="16"/>
        </w:rPr>
        <w:t>prs.hr</w:t>
      </w:r>
      <w:proofErr w:type="spellEnd"/>
    </w:p>
    <w:p w:rsidR="00BF368A" w:rsidRPr="003A34FB" w:rsidRDefault="00B90B7A" w:rsidP="00471B79">
      <w:pPr>
        <w:spacing w:after="0" w:line="240" w:lineRule="auto"/>
        <w:jc w:val="both"/>
        <w:rPr>
          <w:rFonts w:ascii="Arial" w:hAnsi="Arial" w:cs="Arial"/>
          <w:sz w:val="16"/>
          <w:szCs w:val="16"/>
        </w:rPr>
      </w:pPr>
      <w:r w:rsidRPr="003A34FB">
        <w:rPr>
          <w:rFonts w:ascii="Arial" w:hAnsi="Arial" w:cs="Arial"/>
          <w:sz w:val="16"/>
          <w:szCs w:val="16"/>
        </w:rPr>
        <w:t>Hrvatska</w:t>
      </w:r>
      <w:r w:rsidRPr="003A34FB">
        <w:rPr>
          <w:rFonts w:ascii="Arial" w:hAnsi="Arial" w:cs="Arial"/>
          <w:sz w:val="16"/>
          <w:szCs w:val="16"/>
        </w:rPr>
        <w:tab/>
      </w:r>
      <w:r w:rsidRPr="003A34FB">
        <w:rPr>
          <w:rFonts w:ascii="Arial" w:hAnsi="Arial" w:cs="Arial"/>
          <w:sz w:val="16"/>
          <w:szCs w:val="16"/>
        </w:rPr>
        <w:tab/>
      </w:r>
      <w:r w:rsidRPr="003A34FB">
        <w:rPr>
          <w:rFonts w:ascii="Arial" w:hAnsi="Arial" w:cs="Arial"/>
          <w:sz w:val="16"/>
          <w:szCs w:val="16"/>
        </w:rPr>
        <w:tab/>
        <w:t xml:space="preserve">                                                                        www.prs.hr</w:t>
      </w:r>
    </w:p>
    <w:sectPr w:rsidR="00BF368A" w:rsidRPr="003A34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BE" w:rsidRDefault="000C6FBE" w:rsidP="000C6FBE">
      <w:pPr>
        <w:spacing w:after="0" w:line="240" w:lineRule="auto"/>
      </w:pPr>
      <w:r>
        <w:separator/>
      </w:r>
    </w:p>
  </w:endnote>
  <w:endnote w:type="continuationSeparator" w:id="0">
    <w:p w:rsidR="000C6FBE" w:rsidRDefault="000C6FBE" w:rsidP="000C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BE" w:rsidRDefault="000C6FBE" w:rsidP="000C6FBE">
      <w:pPr>
        <w:spacing w:after="0" w:line="240" w:lineRule="auto"/>
      </w:pPr>
      <w:r>
        <w:separator/>
      </w:r>
    </w:p>
  </w:footnote>
  <w:footnote w:type="continuationSeparator" w:id="0">
    <w:p w:rsidR="000C6FBE" w:rsidRDefault="000C6FBE" w:rsidP="000C6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29CF"/>
    <w:multiLevelType w:val="hybridMultilevel"/>
    <w:tmpl w:val="69E040AE"/>
    <w:lvl w:ilvl="0" w:tplc="8508FBEE">
      <w:start w:val="1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F4F2F9E"/>
    <w:multiLevelType w:val="hybridMultilevel"/>
    <w:tmpl w:val="B4FA8394"/>
    <w:lvl w:ilvl="0" w:tplc="2D14E292">
      <w:numFmt w:val="bullet"/>
      <w:lvlText w:val="-"/>
      <w:lvlJc w:val="left"/>
      <w:pPr>
        <w:ind w:left="1776" w:hanging="360"/>
      </w:pPr>
      <w:rPr>
        <w:rFonts w:ascii="Tahoma" w:eastAsia="Calibri" w:hAnsi="Tahoma" w:cs="Tahoma"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nsid w:val="7B7D3BCB"/>
    <w:multiLevelType w:val="hybridMultilevel"/>
    <w:tmpl w:val="8F32F5F4"/>
    <w:lvl w:ilvl="0" w:tplc="27208504">
      <w:numFmt w:val="bullet"/>
      <w:lvlText w:val="-"/>
      <w:lvlJc w:val="left"/>
      <w:pPr>
        <w:ind w:left="1440" w:hanging="360"/>
      </w:pPr>
      <w:rPr>
        <w:rFonts w:ascii="Calibri" w:eastAsia="Calibri"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7A"/>
    <w:rsid w:val="000133EC"/>
    <w:rsid w:val="00093B15"/>
    <w:rsid w:val="000C6FBE"/>
    <w:rsid w:val="000E2D46"/>
    <w:rsid w:val="00101839"/>
    <w:rsid w:val="00113E5E"/>
    <w:rsid w:val="00171B1D"/>
    <w:rsid w:val="00185839"/>
    <w:rsid w:val="001D68C5"/>
    <w:rsid w:val="001E0008"/>
    <w:rsid w:val="0024033D"/>
    <w:rsid w:val="0024524C"/>
    <w:rsid w:val="00247932"/>
    <w:rsid w:val="00256BA4"/>
    <w:rsid w:val="00270A39"/>
    <w:rsid w:val="002B23A4"/>
    <w:rsid w:val="002C4C41"/>
    <w:rsid w:val="002E0F81"/>
    <w:rsid w:val="002F11ED"/>
    <w:rsid w:val="00333EBF"/>
    <w:rsid w:val="00346F5B"/>
    <w:rsid w:val="003528AC"/>
    <w:rsid w:val="003A34FB"/>
    <w:rsid w:val="003F2979"/>
    <w:rsid w:val="003F401B"/>
    <w:rsid w:val="004564CB"/>
    <w:rsid w:val="00471B79"/>
    <w:rsid w:val="00486E6F"/>
    <w:rsid w:val="004A0E51"/>
    <w:rsid w:val="00564205"/>
    <w:rsid w:val="00571068"/>
    <w:rsid w:val="005A1FB4"/>
    <w:rsid w:val="005D0ED5"/>
    <w:rsid w:val="005D2E69"/>
    <w:rsid w:val="005E4C79"/>
    <w:rsid w:val="00617DFB"/>
    <w:rsid w:val="0069746C"/>
    <w:rsid w:val="006E4A52"/>
    <w:rsid w:val="0070163B"/>
    <w:rsid w:val="00732657"/>
    <w:rsid w:val="00756A33"/>
    <w:rsid w:val="00770CD1"/>
    <w:rsid w:val="00780BC2"/>
    <w:rsid w:val="007F731D"/>
    <w:rsid w:val="00825BB1"/>
    <w:rsid w:val="00855CA1"/>
    <w:rsid w:val="00886E7D"/>
    <w:rsid w:val="008C082D"/>
    <w:rsid w:val="009042BD"/>
    <w:rsid w:val="00912F30"/>
    <w:rsid w:val="009576E0"/>
    <w:rsid w:val="00964E28"/>
    <w:rsid w:val="009A2761"/>
    <w:rsid w:val="00A2706A"/>
    <w:rsid w:val="00AE1C7E"/>
    <w:rsid w:val="00AF2BD2"/>
    <w:rsid w:val="00B01279"/>
    <w:rsid w:val="00B068BD"/>
    <w:rsid w:val="00B67A7E"/>
    <w:rsid w:val="00B90B7A"/>
    <w:rsid w:val="00BA16AB"/>
    <w:rsid w:val="00BE2F78"/>
    <w:rsid w:val="00BF368A"/>
    <w:rsid w:val="00C66714"/>
    <w:rsid w:val="00C90EB5"/>
    <w:rsid w:val="00C9567A"/>
    <w:rsid w:val="00CC09A8"/>
    <w:rsid w:val="00CC43A8"/>
    <w:rsid w:val="00CD0583"/>
    <w:rsid w:val="00CE35FF"/>
    <w:rsid w:val="00D51790"/>
    <w:rsid w:val="00D56DD5"/>
    <w:rsid w:val="00D83423"/>
    <w:rsid w:val="00DE4D93"/>
    <w:rsid w:val="00E72B50"/>
    <w:rsid w:val="00E753A8"/>
    <w:rsid w:val="00EB6710"/>
    <w:rsid w:val="00EC365A"/>
    <w:rsid w:val="00F15A26"/>
    <w:rsid w:val="00F35104"/>
    <w:rsid w:val="00F45216"/>
    <w:rsid w:val="00F55C75"/>
    <w:rsid w:val="00F66131"/>
    <w:rsid w:val="00F73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7A"/>
    <w:rPr>
      <w:rFonts w:ascii="Tahoma" w:eastAsia="Calibri" w:hAnsi="Tahoma" w:cs="Tahoma"/>
      <w:sz w:val="16"/>
      <w:szCs w:val="16"/>
    </w:rPr>
  </w:style>
  <w:style w:type="paragraph" w:styleId="ListParagraph">
    <w:name w:val="List Paragraph"/>
    <w:basedOn w:val="Normal"/>
    <w:uiPriority w:val="34"/>
    <w:qFormat/>
    <w:rsid w:val="00F45216"/>
    <w:pPr>
      <w:ind w:left="720"/>
      <w:contextualSpacing/>
    </w:pPr>
  </w:style>
  <w:style w:type="character" w:styleId="Hyperlink">
    <w:name w:val="Hyperlink"/>
    <w:basedOn w:val="DefaultParagraphFont"/>
    <w:uiPriority w:val="99"/>
    <w:unhideWhenUsed/>
    <w:rsid w:val="003528AC"/>
    <w:rPr>
      <w:color w:val="0000FF" w:themeColor="hyperlink"/>
      <w:u w:val="single"/>
    </w:rPr>
  </w:style>
  <w:style w:type="paragraph" w:styleId="FootnoteText">
    <w:name w:val="footnote text"/>
    <w:basedOn w:val="Normal"/>
    <w:link w:val="FootnoteTextChar"/>
    <w:uiPriority w:val="99"/>
    <w:unhideWhenUsed/>
    <w:rsid w:val="000C6FBE"/>
    <w:pPr>
      <w:spacing w:after="0" w:line="240" w:lineRule="auto"/>
    </w:pPr>
    <w:rPr>
      <w:rFonts w:ascii="Times New Roman" w:eastAsia="Times New Roman" w:hAnsi="Times New Roman"/>
      <w:noProof/>
      <w:sz w:val="20"/>
      <w:szCs w:val="20"/>
      <w:lang w:eastAsia="hr-HR"/>
    </w:rPr>
  </w:style>
  <w:style w:type="character" w:customStyle="1" w:styleId="FootnoteTextChar">
    <w:name w:val="Footnote Text Char"/>
    <w:basedOn w:val="DefaultParagraphFont"/>
    <w:link w:val="FootnoteText"/>
    <w:uiPriority w:val="99"/>
    <w:rsid w:val="000C6FBE"/>
    <w:rPr>
      <w:rFonts w:ascii="Times New Roman" w:eastAsia="Times New Roman" w:hAnsi="Times New Roman" w:cs="Times New Roman"/>
      <w:noProof/>
      <w:sz w:val="20"/>
      <w:szCs w:val="20"/>
      <w:lang w:eastAsia="hr-HR"/>
    </w:rPr>
  </w:style>
  <w:style w:type="character" w:styleId="FootnoteReference">
    <w:name w:val="footnote reference"/>
    <w:basedOn w:val="DefaultParagraphFont"/>
    <w:uiPriority w:val="99"/>
    <w:semiHidden/>
    <w:unhideWhenUsed/>
    <w:rsid w:val="000C6FBE"/>
    <w:rPr>
      <w:vertAlign w:val="superscript"/>
    </w:rPr>
  </w:style>
  <w:style w:type="character" w:styleId="FollowedHyperlink">
    <w:name w:val="FollowedHyperlink"/>
    <w:basedOn w:val="DefaultParagraphFont"/>
    <w:uiPriority w:val="99"/>
    <w:semiHidden/>
    <w:unhideWhenUsed/>
    <w:rsid w:val="00E75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7A"/>
    <w:rPr>
      <w:rFonts w:ascii="Tahoma" w:eastAsia="Calibri" w:hAnsi="Tahoma" w:cs="Tahoma"/>
      <w:sz w:val="16"/>
      <w:szCs w:val="16"/>
    </w:rPr>
  </w:style>
  <w:style w:type="paragraph" w:styleId="ListParagraph">
    <w:name w:val="List Paragraph"/>
    <w:basedOn w:val="Normal"/>
    <w:uiPriority w:val="34"/>
    <w:qFormat/>
    <w:rsid w:val="00F45216"/>
    <w:pPr>
      <w:ind w:left="720"/>
      <w:contextualSpacing/>
    </w:pPr>
  </w:style>
  <w:style w:type="character" w:styleId="Hyperlink">
    <w:name w:val="Hyperlink"/>
    <w:basedOn w:val="DefaultParagraphFont"/>
    <w:uiPriority w:val="99"/>
    <w:unhideWhenUsed/>
    <w:rsid w:val="003528AC"/>
    <w:rPr>
      <w:color w:val="0000FF" w:themeColor="hyperlink"/>
      <w:u w:val="single"/>
    </w:rPr>
  </w:style>
  <w:style w:type="paragraph" w:styleId="FootnoteText">
    <w:name w:val="footnote text"/>
    <w:basedOn w:val="Normal"/>
    <w:link w:val="FootnoteTextChar"/>
    <w:uiPriority w:val="99"/>
    <w:unhideWhenUsed/>
    <w:rsid w:val="000C6FBE"/>
    <w:pPr>
      <w:spacing w:after="0" w:line="240" w:lineRule="auto"/>
    </w:pPr>
    <w:rPr>
      <w:rFonts w:ascii="Times New Roman" w:eastAsia="Times New Roman" w:hAnsi="Times New Roman"/>
      <w:noProof/>
      <w:sz w:val="20"/>
      <w:szCs w:val="20"/>
      <w:lang w:eastAsia="hr-HR"/>
    </w:rPr>
  </w:style>
  <w:style w:type="character" w:customStyle="1" w:styleId="FootnoteTextChar">
    <w:name w:val="Footnote Text Char"/>
    <w:basedOn w:val="DefaultParagraphFont"/>
    <w:link w:val="FootnoteText"/>
    <w:uiPriority w:val="99"/>
    <w:rsid w:val="000C6FBE"/>
    <w:rPr>
      <w:rFonts w:ascii="Times New Roman" w:eastAsia="Times New Roman" w:hAnsi="Times New Roman" w:cs="Times New Roman"/>
      <w:noProof/>
      <w:sz w:val="20"/>
      <w:szCs w:val="20"/>
      <w:lang w:eastAsia="hr-HR"/>
    </w:rPr>
  </w:style>
  <w:style w:type="character" w:styleId="FootnoteReference">
    <w:name w:val="footnote reference"/>
    <w:basedOn w:val="DefaultParagraphFont"/>
    <w:uiPriority w:val="99"/>
    <w:semiHidden/>
    <w:unhideWhenUsed/>
    <w:rsid w:val="000C6FBE"/>
    <w:rPr>
      <w:vertAlign w:val="superscript"/>
    </w:rPr>
  </w:style>
  <w:style w:type="character" w:styleId="FollowedHyperlink">
    <w:name w:val="FollowedHyperlink"/>
    <w:basedOn w:val="DefaultParagraphFont"/>
    <w:uiPriority w:val="99"/>
    <w:semiHidden/>
    <w:unhideWhenUsed/>
    <w:rsid w:val="00E75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499">
      <w:bodyDiv w:val="1"/>
      <w:marLeft w:val="0"/>
      <w:marRight w:val="0"/>
      <w:marTop w:val="0"/>
      <w:marBottom w:val="0"/>
      <w:divBdr>
        <w:top w:val="none" w:sz="0" w:space="0" w:color="auto"/>
        <w:left w:val="none" w:sz="0" w:space="0" w:color="auto"/>
        <w:bottom w:val="none" w:sz="0" w:space="0" w:color="auto"/>
        <w:right w:val="none" w:sz="0" w:space="0" w:color="auto"/>
      </w:divBdr>
    </w:div>
    <w:div w:id="466434154">
      <w:bodyDiv w:val="1"/>
      <w:marLeft w:val="0"/>
      <w:marRight w:val="0"/>
      <w:marTop w:val="0"/>
      <w:marBottom w:val="0"/>
      <w:divBdr>
        <w:top w:val="none" w:sz="0" w:space="0" w:color="auto"/>
        <w:left w:val="none" w:sz="0" w:space="0" w:color="auto"/>
        <w:bottom w:val="none" w:sz="0" w:space="0" w:color="auto"/>
        <w:right w:val="none" w:sz="0" w:space="0" w:color="auto"/>
      </w:divBdr>
      <w:divsChild>
        <w:div w:id="47339968">
          <w:marLeft w:val="0"/>
          <w:marRight w:val="0"/>
          <w:marTop w:val="0"/>
          <w:marBottom w:val="0"/>
          <w:divBdr>
            <w:top w:val="none" w:sz="0" w:space="0" w:color="auto"/>
            <w:left w:val="none" w:sz="0" w:space="0" w:color="auto"/>
            <w:bottom w:val="none" w:sz="0" w:space="0" w:color="auto"/>
            <w:right w:val="none" w:sz="0" w:space="0" w:color="auto"/>
          </w:divBdr>
          <w:divsChild>
            <w:div w:id="1520776883">
              <w:marLeft w:val="0"/>
              <w:marRight w:val="0"/>
              <w:marTop w:val="0"/>
              <w:marBottom w:val="0"/>
              <w:divBdr>
                <w:top w:val="none" w:sz="0" w:space="0" w:color="auto"/>
                <w:left w:val="none" w:sz="0" w:space="0" w:color="auto"/>
                <w:bottom w:val="none" w:sz="0" w:space="0" w:color="auto"/>
                <w:right w:val="none" w:sz="0" w:space="0" w:color="auto"/>
              </w:divBdr>
            </w:div>
          </w:divsChild>
        </w:div>
        <w:div w:id="122626781">
          <w:marLeft w:val="0"/>
          <w:marRight w:val="0"/>
          <w:marTop w:val="0"/>
          <w:marBottom w:val="0"/>
          <w:divBdr>
            <w:top w:val="none" w:sz="0" w:space="0" w:color="auto"/>
            <w:left w:val="none" w:sz="0" w:space="0" w:color="auto"/>
            <w:bottom w:val="none" w:sz="0" w:space="0" w:color="auto"/>
            <w:right w:val="none" w:sz="0" w:space="0" w:color="auto"/>
          </w:divBdr>
          <w:divsChild>
            <w:div w:id="1212158629">
              <w:marLeft w:val="0"/>
              <w:marRight w:val="0"/>
              <w:marTop w:val="0"/>
              <w:marBottom w:val="0"/>
              <w:divBdr>
                <w:top w:val="none" w:sz="0" w:space="0" w:color="auto"/>
                <w:left w:val="none" w:sz="0" w:space="0" w:color="auto"/>
                <w:bottom w:val="none" w:sz="0" w:space="0" w:color="auto"/>
                <w:right w:val="none" w:sz="0" w:space="0" w:color="auto"/>
              </w:divBdr>
              <w:divsChild>
                <w:div w:id="1329485358">
                  <w:marLeft w:val="0"/>
                  <w:marRight w:val="0"/>
                  <w:marTop w:val="0"/>
                  <w:marBottom w:val="0"/>
                  <w:divBdr>
                    <w:top w:val="none" w:sz="0" w:space="0" w:color="auto"/>
                    <w:left w:val="none" w:sz="0" w:space="0" w:color="auto"/>
                    <w:bottom w:val="none" w:sz="0" w:space="0" w:color="auto"/>
                    <w:right w:val="none" w:sz="0" w:space="0" w:color="auto"/>
                  </w:divBdr>
                </w:div>
              </w:divsChild>
            </w:div>
            <w:div w:id="541871657">
              <w:marLeft w:val="0"/>
              <w:marRight w:val="0"/>
              <w:marTop w:val="0"/>
              <w:marBottom w:val="0"/>
              <w:divBdr>
                <w:top w:val="none" w:sz="0" w:space="0" w:color="auto"/>
                <w:left w:val="none" w:sz="0" w:space="0" w:color="auto"/>
                <w:bottom w:val="none" w:sz="0" w:space="0" w:color="auto"/>
                <w:right w:val="none" w:sz="0" w:space="0" w:color="auto"/>
              </w:divBdr>
              <w:divsChild>
                <w:div w:id="1211108544">
                  <w:marLeft w:val="0"/>
                  <w:marRight w:val="0"/>
                  <w:marTop w:val="0"/>
                  <w:marBottom w:val="0"/>
                  <w:divBdr>
                    <w:top w:val="none" w:sz="0" w:space="0" w:color="auto"/>
                    <w:left w:val="none" w:sz="0" w:space="0" w:color="auto"/>
                    <w:bottom w:val="none" w:sz="0" w:space="0" w:color="auto"/>
                    <w:right w:val="none" w:sz="0" w:space="0" w:color="auto"/>
                  </w:divBdr>
                </w:div>
              </w:divsChild>
            </w:div>
            <w:div w:id="1724056746">
              <w:marLeft w:val="0"/>
              <w:marRight w:val="0"/>
              <w:marTop w:val="0"/>
              <w:marBottom w:val="0"/>
              <w:divBdr>
                <w:top w:val="none" w:sz="0" w:space="0" w:color="auto"/>
                <w:left w:val="none" w:sz="0" w:space="0" w:color="auto"/>
                <w:bottom w:val="none" w:sz="0" w:space="0" w:color="auto"/>
                <w:right w:val="none" w:sz="0" w:space="0" w:color="auto"/>
              </w:divBdr>
              <w:divsChild>
                <w:div w:id="489560428">
                  <w:marLeft w:val="0"/>
                  <w:marRight w:val="0"/>
                  <w:marTop w:val="0"/>
                  <w:marBottom w:val="0"/>
                  <w:divBdr>
                    <w:top w:val="none" w:sz="0" w:space="0" w:color="auto"/>
                    <w:left w:val="none" w:sz="0" w:space="0" w:color="auto"/>
                    <w:bottom w:val="none" w:sz="0" w:space="0" w:color="auto"/>
                    <w:right w:val="none" w:sz="0" w:space="0" w:color="auto"/>
                  </w:divBdr>
                </w:div>
              </w:divsChild>
            </w:div>
            <w:div w:id="1382364631">
              <w:marLeft w:val="0"/>
              <w:marRight w:val="0"/>
              <w:marTop w:val="0"/>
              <w:marBottom w:val="0"/>
              <w:divBdr>
                <w:top w:val="none" w:sz="0" w:space="0" w:color="auto"/>
                <w:left w:val="none" w:sz="0" w:space="0" w:color="auto"/>
                <w:bottom w:val="none" w:sz="0" w:space="0" w:color="auto"/>
                <w:right w:val="none" w:sz="0" w:space="0" w:color="auto"/>
              </w:divBdr>
              <w:divsChild>
                <w:div w:id="138227794">
                  <w:marLeft w:val="0"/>
                  <w:marRight w:val="0"/>
                  <w:marTop w:val="0"/>
                  <w:marBottom w:val="0"/>
                  <w:divBdr>
                    <w:top w:val="none" w:sz="0" w:space="0" w:color="auto"/>
                    <w:left w:val="none" w:sz="0" w:space="0" w:color="auto"/>
                    <w:bottom w:val="none" w:sz="0" w:space="0" w:color="auto"/>
                    <w:right w:val="none" w:sz="0" w:space="0" w:color="auto"/>
                  </w:divBdr>
                  <w:divsChild>
                    <w:div w:id="352730110">
                      <w:marLeft w:val="0"/>
                      <w:marRight w:val="0"/>
                      <w:marTop w:val="0"/>
                      <w:marBottom w:val="0"/>
                      <w:divBdr>
                        <w:top w:val="none" w:sz="0" w:space="0" w:color="auto"/>
                        <w:left w:val="none" w:sz="0" w:space="0" w:color="auto"/>
                        <w:bottom w:val="none" w:sz="0" w:space="0" w:color="auto"/>
                        <w:right w:val="none" w:sz="0" w:space="0" w:color="auto"/>
                      </w:divBdr>
                      <w:divsChild>
                        <w:div w:id="1328243609">
                          <w:marLeft w:val="0"/>
                          <w:marRight w:val="0"/>
                          <w:marTop w:val="0"/>
                          <w:marBottom w:val="0"/>
                          <w:divBdr>
                            <w:top w:val="none" w:sz="0" w:space="0" w:color="auto"/>
                            <w:left w:val="none" w:sz="0" w:space="0" w:color="auto"/>
                            <w:bottom w:val="none" w:sz="0" w:space="0" w:color="auto"/>
                            <w:right w:val="none" w:sz="0" w:space="0" w:color="auto"/>
                          </w:divBdr>
                          <w:divsChild>
                            <w:div w:id="716317417">
                              <w:marLeft w:val="0"/>
                              <w:marRight w:val="0"/>
                              <w:marTop w:val="0"/>
                              <w:marBottom w:val="0"/>
                              <w:divBdr>
                                <w:top w:val="none" w:sz="0" w:space="0" w:color="auto"/>
                                <w:left w:val="none" w:sz="0" w:space="0" w:color="auto"/>
                                <w:bottom w:val="none" w:sz="0" w:space="0" w:color="auto"/>
                                <w:right w:val="none" w:sz="0" w:space="0" w:color="auto"/>
                              </w:divBdr>
                              <w:divsChild>
                                <w:div w:id="17278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73835">
              <w:marLeft w:val="0"/>
              <w:marRight w:val="0"/>
              <w:marTop w:val="0"/>
              <w:marBottom w:val="0"/>
              <w:divBdr>
                <w:top w:val="none" w:sz="0" w:space="0" w:color="auto"/>
                <w:left w:val="none" w:sz="0" w:space="0" w:color="auto"/>
                <w:bottom w:val="none" w:sz="0" w:space="0" w:color="auto"/>
                <w:right w:val="none" w:sz="0" w:space="0" w:color="auto"/>
              </w:divBdr>
              <w:divsChild>
                <w:div w:id="426275371">
                  <w:marLeft w:val="0"/>
                  <w:marRight w:val="0"/>
                  <w:marTop w:val="0"/>
                  <w:marBottom w:val="0"/>
                  <w:divBdr>
                    <w:top w:val="none" w:sz="0" w:space="0" w:color="auto"/>
                    <w:left w:val="none" w:sz="0" w:space="0" w:color="auto"/>
                    <w:bottom w:val="none" w:sz="0" w:space="0" w:color="auto"/>
                    <w:right w:val="none" w:sz="0" w:space="0" w:color="auto"/>
                  </w:divBdr>
                </w:div>
              </w:divsChild>
            </w:div>
            <w:div w:id="2119056398">
              <w:marLeft w:val="0"/>
              <w:marRight w:val="0"/>
              <w:marTop w:val="0"/>
              <w:marBottom w:val="0"/>
              <w:divBdr>
                <w:top w:val="none" w:sz="0" w:space="0" w:color="auto"/>
                <w:left w:val="none" w:sz="0" w:space="0" w:color="auto"/>
                <w:bottom w:val="none" w:sz="0" w:space="0" w:color="auto"/>
                <w:right w:val="none" w:sz="0" w:space="0" w:color="auto"/>
              </w:divBdr>
              <w:divsChild>
                <w:div w:id="1836068908">
                  <w:marLeft w:val="0"/>
                  <w:marRight w:val="0"/>
                  <w:marTop w:val="0"/>
                  <w:marBottom w:val="0"/>
                  <w:divBdr>
                    <w:top w:val="none" w:sz="0" w:space="0" w:color="auto"/>
                    <w:left w:val="none" w:sz="0" w:space="0" w:color="auto"/>
                    <w:bottom w:val="none" w:sz="0" w:space="0" w:color="auto"/>
                    <w:right w:val="none" w:sz="0" w:space="0" w:color="auto"/>
                  </w:divBdr>
                </w:div>
                <w:div w:id="253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parl.europa.eu/RegData/etudes/ATAG/2016/593543/EPRS_ATA(2016)593543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s.hr/index.php/izvjesca/2017" TargetMode="External"/><Relationship Id="rId5" Type="http://schemas.openxmlformats.org/officeDocument/2006/relationships/webSettings" Target="webSettings.xml"/><Relationship Id="rId10" Type="http://schemas.openxmlformats.org/officeDocument/2006/relationships/hyperlink" Target="http://www.prs.hr" TargetMode="External"/><Relationship Id="rId4" Type="http://schemas.openxmlformats.org/officeDocument/2006/relationships/settings" Target="settings.xml"/><Relationship Id="rId9" Type="http://schemas.openxmlformats.org/officeDocument/2006/relationships/hyperlink" Target="mailto:dkustro@net.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8203</Characters>
  <Application>Microsoft Office Word</Application>
  <DocSecurity>4</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marunica</dc:creator>
  <cp:lastModifiedBy>nevenka sudar</cp:lastModifiedBy>
  <cp:revision>2</cp:revision>
  <cp:lastPrinted>2018-09-24T06:55:00Z</cp:lastPrinted>
  <dcterms:created xsi:type="dcterms:W3CDTF">2018-11-07T08:55:00Z</dcterms:created>
  <dcterms:modified xsi:type="dcterms:W3CDTF">2018-11-07T08:55:00Z</dcterms:modified>
</cp:coreProperties>
</file>